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4BDA5" w14:textId="77777777" w:rsidR="00035E8C" w:rsidRPr="00BE1FCB" w:rsidRDefault="00035E8C" w:rsidP="00035E8C">
      <w:pPr>
        <w:widowControl/>
        <w:spacing w:beforeLines="50" w:before="180" w:after="5" w:line="180" w:lineRule="auto"/>
        <w:ind w:left="2800" w:hangingChars="700" w:hanging="280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BE1FCB">
        <w:rPr>
          <w:rFonts w:ascii="華康魏碑體" w:eastAsia="華康魏碑體" w:hAnsi="標楷體" w:hint="eastAsia"/>
          <w:noProof/>
          <w:color w:val="000000"/>
          <w:sz w:val="40"/>
          <w:szCs w:val="40"/>
        </w:rPr>
        <w:drawing>
          <wp:inline distT="0" distB="0" distL="0" distR="0" wp14:anchorId="62FBC988" wp14:editId="706F48A2">
            <wp:extent cx="3507600" cy="468000"/>
            <wp:effectExtent l="19050" t="0" r="0" b="0"/>
            <wp:docPr id="6" name="圖片 6" descr="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1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600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7C2507" w14:textId="77777777" w:rsidR="00035E8C" w:rsidRPr="00BE1FCB" w:rsidRDefault="00035E8C" w:rsidP="00035E8C">
      <w:pPr>
        <w:widowControl/>
        <w:spacing w:beforeLines="50" w:before="180" w:after="5" w:line="360" w:lineRule="exact"/>
        <w:ind w:left="1960" w:rightChars="42" w:right="101" w:hangingChars="700" w:hanging="19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一、主辦單位：基隆市政府</w:t>
      </w:r>
    </w:p>
    <w:p w14:paraId="71A55F52" w14:textId="77777777" w:rsidR="00035E8C" w:rsidRPr="00BE1FCB" w:rsidRDefault="00035E8C" w:rsidP="00035E8C">
      <w:pPr>
        <w:widowControl/>
        <w:spacing w:beforeLines="50" w:before="180" w:after="5" w:line="360" w:lineRule="exact"/>
        <w:ind w:left="1890" w:rightChars="42" w:right="101" w:hangingChars="675" w:hanging="189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二、承辦單位：基隆市立安樂高級中學、基隆市中等學校體育促進會、</w:t>
      </w:r>
    </w:p>
    <w:p w14:paraId="7046CEA3" w14:textId="77777777" w:rsidR="00035E8C" w:rsidRPr="00BE1FCB" w:rsidRDefault="00035E8C" w:rsidP="00035E8C">
      <w:pPr>
        <w:widowControl/>
        <w:spacing w:beforeLines="50" w:before="180" w:after="5" w:line="360" w:lineRule="exact"/>
        <w:ind w:left="1890" w:rightChars="42" w:right="101" w:hangingChars="675" w:hanging="189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 基隆市國民小學體育促進會</w:t>
      </w:r>
    </w:p>
    <w:p w14:paraId="67723B2C" w14:textId="77777777" w:rsidR="00035E8C" w:rsidRPr="00BE1FCB" w:rsidRDefault="00035E8C" w:rsidP="00035E8C">
      <w:pPr>
        <w:widowControl/>
        <w:spacing w:beforeLines="50" w:before="180" w:after="5" w:line="360" w:lineRule="exact"/>
        <w:ind w:left="1890" w:rightChars="42" w:right="101" w:hangingChars="675" w:hanging="189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三、協辦單位：台北市政府、台北市體育總會田徑協會、中華民國學校護</w:t>
      </w:r>
    </w:p>
    <w:p w14:paraId="2454FFD9" w14:textId="77777777" w:rsidR="00035E8C" w:rsidRPr="00BE1FCB" w:rsidRDefault="00035E8C" w:rsidP="00035E8C">
      <w:pPr>
        <w:widowControl/>
        <w:spacing w:beforeLines="50" w:before="180" w:after="5" w:line="360" w:lineRule="exact"/>
        <w:ind w:left="1890" w:rightChars="42" w:right="101" w:hangingChars="675" w:hanging="189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 理人員協進會基隆分會、基隆市體育會暨各單項委員會</w:t>
      </w:r>
    </w:p>
    <w:p w14:paraId="6BE7DAC8" w14:textId="77777777" w:rsidR="00035E8C" w:rsidRPr="00BE1FCB" w:rsidRDefault="00035E8C" w:rsidP="00035E8C">
      <w:pPr>
        <w:widowControl/>
        <w:spacing w:beforeLines="50" w:before="180" w:after="5" w:line="360" w:lineRule="exact"/>
        <w:ind w:left="1960" w:rightChars="42" w:right="101" w:hangingChars="700" w:hanging="19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四、比賽地點：臺北市立田徑場</w:t>
      </w:r>
    </w:p>
    <w:p w14:paraId="38C11847" w14:textId="5400A40B" w:rsidR="00035E8C" w:rsidRPr="00EE6D92" w:rsidRDefault="00035E8C" w:rsidP="00035E8C">
      <w:pPr>
        <w:widowControl/>
        <w:spacing w:beforeLines="50" w:before="180" w:after="5" w:line="360" w:lineRule="exact"/>
        <w:ind w:left="1960" w:rightChars="42" w:right="101" w:hangingChars="700" w:hanging="1960"/>
        <w:jc w:val="both"/>
        <w:rPr>
          <w:rFonts w:ascii="標楷體" w:eastAsia="標楷體" w:hAnsi="標楷體" w:cs="標楷體"/>
          <w:color w:val="FF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五、比賽日期：</w:t>
      </w:r>
      <w:r w:rsidR="00EE6D92" w:rsidRPr="00EE6D92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 w:rsidRPr="00EE6D92">
        <w:rPr>
          <w:rFonts w:ascii="標楷體" w:eastAsia="標楷體" w:hAnsi="標楷體" w:cs="標楷體" w:hint="eastAsia"/>
          <w:color w:val="FF0000"/>
          <w:sz w:val="28"/>
          <w:szCs w:val="28"/>
        </w:rPr>
        <w:t>115</w:t>
      </w:r>
      <w:r w:rsidRPr="00EE6D92">
        <w:rPr>
          <w:rFonts w:ascii="標楷體" w:eastAsia="標楷體" w:hAnsi="標楷體" w:cs="標楷體"/>
          <w:color w:val="FF0000"/>
          <w:sz w:val="28"/>
          <w:szCs w:val="28"/>
        </w:rPr>
        <w:t>年1月21日至1</w:t>
      </w:r>
      <w:r w:rsidRPr="00EE6D92">
        <w:rPr>
          <w:rFonts w:ascii="標楷體" w:eastAsia="標楷體" w:hAnsi="標楷體" w:cs="標楷體" w:hint="eastAsia"/>
          <w:color w:val="FF0000"/>
          <w:sz w:val="28"/>
          <w:szCs w:val="28"/>
        </w:rPr>
        <w:t>月23日（星期三至星期五）</w:t>
      </w:r>
    </w:p>
    <w:p w14:paraId="62CD2BBD" w14:textId="77777777" w:rsidR="00035E8C" w:rsidRPr="00BE1FCB" w:rsidRDefault="00035E8C" w:rsidP="00035E8C">
      <w:pPr>
        <w:widowControl/>
        <w:tabs>
          <w:tab w:val="left" w:pos="5245"/>
        </w:tabs>
        <w:spacing w:beforeLines="50" w:before="180" w:after="5" w:line="360" w:lineRule="exact"/>
        <w:ind w:left="1842" w:rightChars="42" w:right="101" w:hangingChars="658" w:hanging="184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六、比賽組別：</w:t>
      </w:r>
    </w:p>
    <w:p w14:paraId="7413EA97" w14:textId="77777777" w:rsidR="00035E8C" w:rsidRPr="00BE1FCB" w:rsidRDefault="00035E8C" w:rsidP="00035E8C">
      <w:pPr>
        <w:widowControl/>
        <w:tabs>
          <w:tab w:val="left" w:pos="5245"/>
        </w:tabs>
        <w:spacing w:beforeLines="50" w:before="180" w:after="5" w:line="360" w:lineRule="exact"/>
        <w:ind w:leftChars="600" w:left="14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（一）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高中男子組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高中女子組</w:t>
      </w:r>
    </w:p>
    <w:p w14:paraId="3B1BA981" w14:textId="77777777" w:rsidR="00035E8C" w:rsidRPr="00BE1FCB" w:rsidRDefault="00035E8C" w:rsidP="00035E8C">
      <w:pPr>
        <w:widowControl/>
        <w:tabs>
          <w:tab w:val="left" w:pos="5245"/>
        </w:tabs>
        <w:spacing w:beforeLines="50" w:before="180" w:after="5" w:line="360" w:lineRule="exact"/>
        <w:ind w:leftChars="600" w:left="14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（三）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國中男子組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（四）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國中女子組</w:t>
      </w:r>
    </w:p>
    <w:p w14:paraId="2F427D13" w14:textId="77777777" w:rsidR="00035E8C" w:rsidRPr="00BE1FCB" w:rsidRDefault="00035E8C" w:rsidP="00035E8C">
      <w:pPr>
        <w:widowControl/>
        <w:tabs>
          <w:tab w:val="left" w:pos="5245"/>
        </w:tabs>
        <w:spacing w:beforeLines="50" w:before="180" w:after="5" w:line="360" w:lineRule="exact"/>
        <w:ind w:leftChars="600" w:left="14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（五）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特教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男子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組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（六）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特教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女子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組</w:t>
      </w:r>
    </w:p>
    <w:p w14:paraId="24C5191F" w14:textId="77777777" w:rsidR="00035E8C" w:rsidRPr="00BE1FCB" w:rsidRDefault="00035E8C" w:rsidP="00035E8C">
      <w:pPr>
        <w:widowControl/>
        <w:tabs>
          <w:tab w:val="left" w:pos="5245"/>
        </w:tabs>
        <w:spacing w:beforeLines="50" w:before="180" w:after="5" w:line="360" w:lineRule="exact"/>
        <w:ind w:leftChars="600" w:left="14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（七）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國小男生甲組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（八）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國小女生甲組</w:t>
      </w:r>
    </w:p>
    <w:p w14:paraId="38617E39" w14:textId="77777777" w:rsidR="00035E8C" w:rsidRPr="00BE1FCB" w:rsidRDefault="00035E8C" w:rsidP="00035E8C">
      <w:pPr>
        <w:widowControl/>
        <w:tabs>
          <w:tab w:val="left" w:pos="5245"/>
        </w:tabs>
        <w:spacing w:beforeLines="50" w:before="180" w:after="5" w:line="360" w:lineRule="exact"/>
        <w:ind w:leftChars="600" w:left="14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（九）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國小男生乙組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（十）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國小女生乙組</w:t>
      </w:r>
    </w:p>
    <w:p w14:paraId="0F3420E2" w14:textId="77777777" w:rsidR="00035E8C" w:rsidRPr="00BE1FCB" w:rsidRDefault="00035E8C" w:rsidP="00035E8C">
      <w:pPr>
        <w:widowControl/>
        <w:tabs>
          <w:tab w:val="left" w:pos="5103"/>
        </w:tabs>
        <w:spacing w:beforeLines="50" w:before="180" w:after="5" w:line="360" w:lineRule="exact"/>
        <w:ind w:left="1842" w:rightChars="42" w:right="101" w:hangingChars="658" w:hanging="184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七、錦標種類：</w:t>
      </w:r>
    </w:p>
    <w:p w14:paraId="5DDE3F36" w14:textId="77777777" w:rsidR="00035E8C" w:rsidRPr="00BE1FCB" w:rsidRDefault="00035E8C" w:rsidP="00035E8C">
      <w:pPr>
        <w:widowControl/>
        <w:tabs>
          <w:tab w:val="left" w:pos="5245"/>
        </w:tabs>
        <w:spacing w:beforeLines="45" w:before="162" w:after="5" w:line="320" w:lineRule="exact"/>
        <w:ind w:leftChars="178" w:left="1841" w:rightChars="42" w:right="101" w:hangingChars="505" w:hanging="141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（一）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高男組田徑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總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錦標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高女組田徑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總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錦標</w:t>
      </w:r>
    </w:p>
    <w:p w14:paraId="322BF4E7" w14:textId="77777777" w:rsidR="00035E8C" w:rsidRPr="00BE1FCB" w:rsidRDefault="00035E8C" w:rsidP="00035E8C">
      <w:pPr>
        <w:widowControl/>
        <w:tabs>
          <w:tab w:val="left" w:pos="5245"/>
        </w:tabs>
        <w:spacing w:beforeLines="45" w:before="162" w:after="5" w:line="320" w:lineRule="exact"/>
        <w:ind w:leftChars="178" w:left="1841" w:rightChars="42" w:right="101" w:hangingChars="505" w:hanging="141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（三）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高男組徑賽錦標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（四）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高女組徑賽錦標</w:t>
      </w:r>
    </w:p>
    <w:p w14:paraId="5B5F062D" w14:textId="77777777" w:rsidR="00035E8C" w:rsidRPr="00BE1FCB" w:rsidRDefault="00035E8C" w:rsidP="00035E8C">
      <w:pPr>
        <w:widowControl/>
        <w:tabs>
          <w:tab w:val="left" w:pos="5245"/>
        </w:tabs>
        <w:spacing w:beforeLines="45" w:before="162" w:after="5" w:line="320" w:lineRule="exact"/>
        <w:ind w:leftChars="178" w:left="1841" w:rightChars="42" w:right="101" w:hangingChars="505" w:hanging="141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（五）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高男組田賽錦標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（六）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高女組田賽錦標</w:t>
      </w:r>
    </w:p>
    <w:p w14:paraId="677CD864" w14:textId="77777777" w:rsidR="00035E8C" w:rsidRPr="00BE1FCB" w:rsidRDefault="00035E8C" w:rsidP="00035E8C">
      <w:pPr>
        <w:widowControl/>
        <w:tabs>
          <w:tab w:val="left" w:pos="5245"/>
        </w:tabs>
        <w:spacing w:beforeLines="45" w:before="162" w:after="5" w:line="320" w:lineRule="exact"/>
        <w:ind w:leftChars="178" w:left="1841" w:rightChars="42" w:right="101" w:hangingChars="505" w:hanging="141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（七）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高男組全能運動錦標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（八）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高女組全能運動錦標</w:t>
      </w:r>
    </w:p>
    <w:p w14:paraId="3B8671AF" w14:textId="77777777" w:rsidR="00035E8C" w:rsidRPr="00BE1FCB" w:rsidRDefault="00035E8C" w:rsidP="00035E8C">
      <w:pPr>
        <w:widowControl/>
        <w:tabs>
          <w:tab w:val="left" w:pos="5245"/>
        </w:tabs>
        <w:spacing w:beforeLines="45" w:before="162" w:after="5" w:line="320" w:lineRule="exact"/>
        <w:ind w:leftChars="178" w:left="1841" w:rightChars="42" w:right="101" w:hangingChars="505" w:hanging="141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（九）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國男組田徑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總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錦標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（十）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國女組田徑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總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錦標</w:t>
      </w:r>
    </w:p>
    <w:p w14:paraId="2FC41BFE" w14:textId="77777777" w:rsidR="00035E8C" w:rsidRPr="00BE1FCB" w:rsidRDefault="00035E8C" w:rsidP="00035E8C">
      <w:pPr>
        <w:widowControl/>
        <w:tabs>
          <w:tab w:val="left" w:pos="5245"/>
        </w:tabs>
        <w:spacing w:beforeLines="45" w:before="162" w:after="5" w:line="320" w:lineRule="exact"/>
        <w:ind w:leftChars="178" w:left="1841" w:rightChars="42" w:right="101" w:hangingChars="505" w:hanging="141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（十一）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國男組徑賽錦標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（十二）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國女組徑賽錦標</w:t>
      </w:r>
    </w:p>
    <w:p w14:paraId="1172BBD0" w14:textId="77777777" w:rsidR="00035E8C" w:rsidRPr="00BE1FCB" w:rsidRDefault="00035E8C" w:rsidP="00035E8C">
      <w:pPr>
        <w:widowControl/>
        <w:tabs>
          <w:tab w:val="left" w:pos="5245"/>
        </w:tabs>
        <w:spacing w:beforeLines="45" w:before="162" w:after="5" w:line="320" w:lineRule="exact"/>
        <w:ind w:leftChars="178" w:left="1841" w:rightChars="42" w:right="101" w:hangingChars="505" w:hanging="141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（十三）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國男組田賽錦標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（十四）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國女組田賽錦標</w:t>
      </w:r>
    </w:p>
    <w:p w14:paraId="799BDA8C" w14:textId="77777777" w:rsidR="00035E8C" w:rsidRPr="00BE1FCB" w:rsidRDefault="00035E8C" w:rsidP="00035E8C">
      <w:pPr>
        <w:widowControl/>
        <w:tabs>
          <w:tab w:val="left" w:pos="5245"/>
        </w:tabs>
        <w:spacing w:beforeLines="45" w:before="162" w:after="5" w:line="320" w:lineRule="exact"/>
        <w:ind w:leftChars="178" w:left="1841" w:rightChars="42" w:right="101" w:hangingChars="505" w:hanging="141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（十五）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國男組全能運動錦標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（十六）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國女組全能運動錦標</w:t>
      </w:r>
    </w:p>
    <w:p w14:paraId="6B1C31B4" w14:textId="77777777" w:rsidR="00035E8C" w:rsidRPr="00BE1FCB" w:rsidRDefault="00035E8C" w:rsidP="00035E8C">
      <w:pPr>
        <w:widowControl/>
        <w:tabs>
          <w:tab w:val="left" w:pos="5245"/>
        </w:tabs>
        <w:spacing w:beforeLines="45" w:before="162" w:after="5" w:line="320" w:lineRule="exact"/>
        <w:ind w:leftChars="178" w:left="1841" w:rightChars="42" w:right="101" w:hangingChars="505" w:hanging="141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（十七）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國小男生甲組田徑錦標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（十八）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國小女生甲組田徑錦標</w:t>
      </w:r>
    </w:p>
    <w:p w14:paraId="33ABC88B" w14:textId="77777777" w:rsidR="00035E8C" w:rsidRPr="00BE1FCB" w:rsidRDefault="00035E8C" w:rsidP="00035E8C">
      <w:pPr>
        <w:widowControl/>
        <w:tabs>
          <w:tab w:val="left" w:pos="5245"/>
        </w:tabs>
        <w:spacing w:beforeLines="45" w:before="162" w:after="5" w:line="320" w:lineRule="exact"/>
        <w:ind w:leftChars="178" w:left="1841" w:rightChars="42" w:right="101" w:hangingChars="505" w:hanging="141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（十九）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國小男生乙組田徑錦標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（二十）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國小女生乙組田徑錦標</w:t>
      </w:r>
    </w:p>
    <w:p w14:paraId="6039439A" w14:textId="77777777" w:rsidR="00035E8C" w:rsidRPr="00BE1FCB" w:rsidRDefault="00035E8C" w:rsidP="00035E8C">
      <w:pPr>
        <w:widowControl/>
        <w:spacing w:after="5" w:line="480" w:lineRule="exact"/>
        <w:ind w:left="5" w:rightChars="42" w:right="10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FE35340" w14:textId="77777777" w:rsidR="00035E8C" w:rsidRPr="00BE1FCB" w:rsidRDefault="00035E8C" w:rsidP="00035E8C">
      <w:pPr>
        <w:widowControl/>
        <w:spacing w:after="5" w:line="258" w:lineRule="auto"/>
        <w:ind w:left="5" w:rightChars="42" w:right="10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/>
          <w:color w:val="000000"/>
          <w:sz w:val="28"/>
          <w:szCs w:val="28"/>
        </w:rPr>
        <w:br w:type="page"/>
      </w:r>
    </w:p>
    <w:p w14:paraId="1EFD6BBC" w14:textId="77777777" w:rsidR="00035E8C" w:rsidRPr="00BE1FCB" w:rsidRDefault="00035E8C" w:rsidP="00035E8C">
      <w:pPr>
        <w:widowControl/>
        <w:spacing w:beforeLines="50" w:before="180" w:after="5" w:line="360" w:lineRule="exact"/>
        <w:ind w:left="1960" w:rightChars="42" w:right="101" w:hangingChars="700" w:hanging="19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八、競賽項目：</w:t>
      </w: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1129"/>
        <w:gridCol w:w="709"/>
        <w:gridCol w:w="7796"/>
      </w:tblGrid>
      <w:tr w:rsidR="00035E8C" w:rsidRPr="00BE1FCB" w14:paraId="57FF8FE6" w14:textId="77777777" w:rsidTr="003A4B1D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B1AC896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組別</w:t>
            </w:r>
          </w:p>
        </w:tc>
        <w:tc>
          <w:tcPr>
            <w:tcW w:w="709" w:type="dxa"/>
            <w:vAlign w:val="center"/>
          </w:tcPr>
          <w:p w14:paraId="4D8E12A9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種類</w:t>
            </w:r>
          </w:p>
        </w:tc>
        <w:tc>
          <w:tcPr>
            <w:tcW w:w="7796" w:type="dxa"/>
          </w:tcPr>
          <w:p w14:paraId="5E6EB416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項        目</w:t>
            </w:r>
          </w:p>
        </w:tc>
      </w:tr>
      <w:tr w:rsidR="00035E8C" w:rsidRPr="00BE1FCB" w14:paraId="2DBA9EEB" w14:textId="77777777" w:rsidTr="003A4B1D">
        <w:trPr>
          <w:trHeight w:val="602"/>
          <w:jc w:val="center"/>
        </w:trPr>
        <w:tc>
          <w:tcPr>
            <w:tcW w:w="1129" w:type="dxa"/>
            <w:vMerge w:val="restart"/>
            <w:vAlign w:val="center"/>
          </w:tcPr>
          <w:p w14:paraId="02405794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高男組</w:t>
            </w:r>
          </w:p>
        </w:tc>
        <w:tc>
          <w:tcPr>
            <w:tcW w:w="709" w:type="dxa"/>
            <w:vAlign w:val="center"/>
          </w:tcPr>
          <w:p w14:paraId="796C8741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田賽</w:t>
            </w:r>
          </w:p>
        </w:tc>
        <w:tc>
          <w:tcPr>
            <w:tcW w:w="7796" w:type="dxa"/>
          </w:tcPr>
          <w:p w14:paraId="538DB530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1.跳高   2.撐竿跳高   3.跳遠   4.三級跳遠   5.鉛球（6公斤）</w:t>
            </w:r>
          </w:p>
          <w:p w14:paraId="7E6CC47B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6.鐵餅（1.75公斤）    7.標槍（800公克）      8.鏈球（6公斤）</w:t>
            </w:r>
          </w:p>
        </w:tc>
      </w:tr>
      <w:tr w:rsidR="00035E8C" w:rsidRPr="00BE1FCB" w14:paraId="676DBE72" w14:textId="77777777" w:rsidTr="003A4B1D">
        <w:trPr>
          <w:trHeight w:val="838"/>
          <w:jc w:val="center"/>
        </w:trPr>
        <w:tc>
          <w:tcPr>
            <w:tcW w:w="1129" w:type="dxa"/>
            <w:vMerge/>
            <w:vAlign w:val="center"/>
          </w:tcPr>
          <w:p w14:paraId="6B6F5723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6EDBA4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徑賽</w:t>
            </w:r>
          </w:p>
        </w:tc>
        <w:tc>
          <w:tcPr>
            <w:tcW w:w="7796" w:type="dxa"/>
          </w:tcPr>
          <w:p w14:paraId="1CECFB39" w14:textId="77777777" w:rsidR="00035E8C" w:rsidRPr="00EE6D92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sz w:val="22"/>
                <w:szCs w:val="22"/>
              </w:rPr>
            </w:pPr>
            <w:r w:rsidRPr="00EE6D92">
              <w:rPr>
                <w:rFonts w:ascii="標楷體" w:eastAsia="標楷體" w:hAnsi="標楷體"/>
                <w:sz w:val="22"/>
                <w:szCs w:val="22"/>
              </w:rPr>
              <w:t>1.100M  2.200M  3.400M  4.800M  5.1500M  6.</w:t>
            </w: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EE6D92">
              <w:rPr>
                <w:rFonts w:ascii="標楷體" w:eastAsia="標楷體" w:hAnsi="標楷體"/>
                <w:sz w:val="22"/>
                <w:szCs w:val="22"/>
              </w:rPr>
              <w:t>000M  7.</w:t>
            </w: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EE6D92">
              <w:rPr>
                <w:rFonts w:ascii="標楷體" w:eastAsia="標楷體" w:hAnsi="標楷體"/>
                <w:sz w:val="22"/>
                <w:szCs w:val="22"/>
              </w:rPr>
              <w:t>000M</w:t>
            </w:r>
          </w:p>
          <w:p w14:paraId="4A6E689D" w14:textId="77777777" w:rsidR="00035E8C" w:rsidRPr="00EE6D92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sz w:val="22"/>
                <w:szCs w:val="22"/>
              </w:rPr>
            </w:pP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 xml:space="preserve">8.110M跨欄（0.991m） 9.400M跨欄（0.914m） 10.3000M障礙  </w:t>
            </w:r>
          </w:p>
          <w:p w14:paraId="08B01DA3" w14:textId="77777777" w:rsidR="00035E8C" w:rsidRPr="00EE6D92" w:rsidRDefault="00035E8C" w:rsidP="003A4B1D">
            <w:pPr>
              <w:widowControl/>
              <w:adjustRightInd w:val="0"/>
              <w:snapToGrid w:val="0"/>
              <w:spacing w:after="5" w:line="360" w:lineRule="exact"/>
              <w:ind w:rightChars="42" w:right="101"/>
              <w:rPr>
                <w:rFonts w:ascii="標楷體" w:eastAsia="標楷體" w:hAnsi="標楷體"/>
                <w:sz w:val="22"/>
                <w:szCs w:val="22"/>
              </w:rPr>
            </w:pP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>11.4X100M接力  12.4X400M接力  13.5000競走</w:t>
            </w:r>
          </w:p>
        </w:tc>
      </w:tr>
      <w:tr w:rsidR="00035E8C" w:rsidRPr="00BE1FCB" w14:paraId="210142BC" w14:textId="77777777" w:rsidTr="003A4B1D">
        <w:trPr>
          <w:trHeight w:val="55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782FF925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76098F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全能運動</w:t>
            </w:r>
          </w:p>
        </w:tc>
        <w:tc>
          <w:tcPr>
            <w:tcW w:w="7796" w:type="dxa"/>
          </w:tcPr>
          <w:p w14:paraId="42599C60" w14:textId="77777777" w:rsidR="00035E8C" w:rsidRPr="00EE6D92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sz w:val="22"/>
                <w:szCs w:val="22"/>
              </w:rPr>
            </w:pP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>第一日：1.100M   2.跳遠   3.鉛球   4.跳高   5.400M</w:t>
            </w:r>
          </w:p>
          <w:p w14:paraId="02D0D829" w14:textId="77777777" w:rsidR="00035E8C" w:rsidRPr="00EE6D92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sz w:val="22"/>
                <w:szCs w:val="22"/>
              </w:rPr>
            </w:pP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>第二日：6.110M跨欄   7.鐵餅   8.m   9.標槍   10.1500M</w:t>
            </w:r>
          </w:p>
        </w:tc>
      </w:tr>
      <w:tr w:rsidR="00035E8C" w:rsidRPr="00BE1FCB" w14:paraId="1DFBBE3C" w14:textId="77777777" w:rsidTr="003A4B1D">
        <w:trPr>
          <w:trHeight w:val="558"/>
          <w:jc w:val="center"/>
        </w:trPr>
        <w:tc>
          <w:tcPr>
            <w:tcW w:w="1129" w:type="dxa"/>
            <w:vMerge w:val="restart"/>
            <w:vAlign w:val="center"/>
          </w:tcPr>
          <w:p w14:paraId="4869F5B9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高女組</w:t>
            </w:r>
          </w:p>
        </w:tc>
        <w:tc>
          <w:tcPr>
            <w:tcW w:w="709" w:type="dxa"/>
            <w:vAlign w:val="center"/>
          </w:tcPr>
          <w:p w14:paraId="2404995E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田賽</w:t>
            </w:r>
          </w:p>
        </w:tc>
        <w:tc>
          <w:tcPr>
            <w:tcW w:w="7796" w:type="dxa"/>
          </w:tcPr>
          <w:p w14:paraId="5F7C78D9" w14:textId="77777777" w:rsidR="00035E8C" w:rsidRPr="00EE6D92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sz w:val="22"/>
                <w:szCs w:val="22"/>
              </w:rPr>
            </w:pP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>1.跳高   2.撐竿跳高   3.跳遠   4.三級跳遠   5.鉛球（4公斤）</w:t>
            </w:r>
          </w:p>
          <w:p w14:paraId="45350488" w14:textId="77777777" w:rsidR="00035E8C" w:rsidRPr="00EE6D92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sz w:val="22"/>
                <w:szCs w:val="22"/>
              </w:rPr>
            </w:pP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>6.鐵餅（1公斤）  7.標槍（600公克）  8.鏈球（4公斤）</w:t>
            </w: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ab/>
            </w:r>
          </w:p>
        </w:tc>
      </w:tr>
      <w:tr w:rsidR="00035E8C" w:rsidRPr="00BE1FCB" w14:paraId="7FBB7470" w14:textId="77777777" w:rsidTr="003A4B1D">
        <w:trPr>
          <w:trHeight w:val="837"/>
          <w:jc w:val="center"/>
        </w:trPr>
        <w:tc>
          <w:tcPr>
            <w:tcW w:w="1129" w:type="dxa"/>
            <w:vMerge/>
            <w:vAlign w:val="center"/>
          </w:tcPr>
          <w:p w14:paraId="5DBDBBB1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D66278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徑賽</w:t>
            </w:r>
          </w:p>
        </w:tc>
        <w:tc>
          <w:tcPr>
            <w:tcW w:w="7796" w:type="dxa"/>
          </w:tcPr>
          <w:p w14:paraId="058C8863" w14:textId="77777777" w:rsidR="00035E8C" w:rsidRPr="00EE6D92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sz w:val="22"/>
                <w:szCs w:val="22"/>
              </w:rPr>
            </w:pPr>
            <w:r w:rsidRPr="00EE6D92">
              <w:rPr>
                <w:rFonts w:ascii="標楷體" w:eastAsia="標楷體" w:hAnsi="標楷體"/>
                <w:sz w:val="22"/>
                <w:szCs w:val="22"/>
              </w:rPr>
              <w:t>1.100M  2.200M  3.400M  4.800M  5.1500M  6.</w:t>
            </w: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EE6D92">
              <w:rPr>
                <w:rFonts w:ascii="標楷體" w:eastAsia="標楷體" w:hAnsi="標楷體"/>
                <w:sz w:val="22"/>
                <w:szCs w:val="22"/>
              </w:rPr>
              <w:t>000M   7.</w:t>
            </w: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EE6D92">
              <w:rPr>
                <w:rFonts w:ascii="標楷體" w:eastAsia="標楷體" w:hAnsi="標楷體"/>
                <w:sz w:val="22"/>
                <w:szCs w:val="22"/>
              </w:rPr>
              <w:t>000M</w:t>
            </w:r>
          </w:p>
          <w:p w14:paraId="7B58FBED" w14:textId="77777777" w:rsidR="00035E8C" w:rsidRPr="00EE6D92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sz w:val="22"/>
                <w:szCs w:val="22"/>
              </w:rPr>
            </w:pP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>8.3000M障礙(</w:t>
            </w:r>
            <w:r w:rsidRPr="00EE6D92">
              <w:rPr>
                <w:rFonts w:ascii="標楷體" w:eastAsia="標楷體" w:hAnsi="標楷體"/>
                <w:sz w:val="22"/>
                <w:szCs w:val="22"/>
              </w:rPr>
              <w:t>0.762</w:t>
            </w: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 xml:space="preserve">m)  9.100M跨欄（0.838m） 10.400M跨欄（0.762m） </w:t>
            </w:r>
          </w:p>
          <w:p w14:paraId="1FC5BB9F" w14:textId="77777777" w:rsidR="00035E8C" w:rsidRPr="00EE6D92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sz w:val="22"/>
                <w:szCs w:val="22"/>
              </w:rPr>
            </w:pP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>11.4X100M接力    12.4X400M接力    13.5000</w:t>
            </w:r>
            <w:r w:rsidRPr="00EE6D92">
              <w:rPr>
                <w:rFonts w:ascii="標楷體" w:eastAsia="標楷體" w:hAnsi="標楷體"/>
                <w:sz w:val="22"/>
                <w:szCs w:val="22"/>
              </w:rPr>
              <w:t>m</w:t>
            </w: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>競走</w:t>
            </w: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ab/>
            </w:r>
          </w:p>
        </w:tc>
      </w:tr>
      <w:tr w:rsidR="00035E8C" w:rsidRPr="00BE1FCB" w14:paraId="60359220" w14:textId="77777777" w:rsidTr="003A4B1D">
        <w:trPr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556ED6EF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387E8C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全能運動</w:t>
            </w:r>
          </w:p>
        </w:tc>
        <w:tc>
          <w:tcPr>
            <w:tcW w:w="7796" w:type="dxa"/>
          </w:tcPr>
          <w:p w14:paraId="4A5B6DAB" w14:textId="77777777" w:rsidR="00035E8C" w:rsidRPr="00EE6D92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sz w:val="22"/>
                <w:szCs w:val="22"/>
              </w:rPr>
            </w:pP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>第一日：1.100M跨欄   2.跳高   3.鉛球   4.200M</w:t>
            </w:r>
          </w:p>
          <w:p w14:paraId="308B046D" w14:textId="77777777" w:rsidR="00035E8C" w:rsidRPr="00EE6D92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sz w:val="22"/>
                <w:szCs w:val="22"/>
              </w:rPr>
            </w:pP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>第二日：5.跳遠    6.標槍   7.800M</w:t>
            </w: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ab/>
            </w:r>
          </w:p>
        </w:tc>
      </w:tr>
      <w:tr w:rsidR="00035E8C" w:rsidRPr="00BE1FCB" w14:paraId="6BBE8DE6" w14:textId="77777777" w:rsidTr="003A4B1D">
        <w:trPr>
          <w:jc w:val="center"/>
        </w:trPr>
        <w:tc>
          <w:tcPr>
            <w:tcW w:w="1129" w:type="dxa"/>
            <w:tcBorders>
              <w:top w:val="nil"/>
              <w:bottom w:val="single" w:sz="4" w:space="0" w:color="auto"/>
            </w:tcBorders>
            <w:vAlign w:val="center"/>
          </w:tcPr>
          <w:p w14:paraId="0233CF3D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1FCB">
              <w:rPr>
                <w:rFonts w:ascii="標楷體" w:eastAsia="標楷體" w:hAnsi="標楷體"/>
                <w:color w:val="000000"/>
                <w:sz w:val="20"/>
                <w:szCs w:val="20"/>
              </w:rPr>
              <w:t>高中組</w:t>
            </w:r>
          </w:p>
        </w:tc>
        <w:tc>
          <w:tcPr>
            <w:tcW w:w="709" w:type="dxa"/>
            <w:vAlign w:val="center"/>
          </w:tcPr>
          <w:p w14:paraId="18A20312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競賽</w:t>
            </w:r>
          </w:p>
        </w:tc>
        <w:tc>
          <w:tcPr>
            <w:tcW w:w="7796" w:type="dxa"/>
          </w:tcPr>
          <w:p w14:paraId="1A5C8DF4" w14:textId="77777777" w:rsidR="00035E8C" w:rsidRPr="00EE6D92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sz w:val="22"/>
                <w:szCs w:val="22"/>
              </w:rPr>
            </w:pP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>1.4X400M混合接力</w:t>
            </w:r>
          </w:p>
        </w:tc>
      </w:tr>
      <w:tr w:rsidR="00035E8C" w:rsidRPr="00BE1FCB" w14:paraId="0914BCF9" w14:textId="77777777" w:rsidTr="003A4B1D">
        <w:trPr>
          <w:jc w:val="center"/>
        </w:trPr>
        <w:tc>
          <w:tcPr>
            <w:tcW w:w="1129" w:type="dxa"/>
            <w:vMerge w:val="restart"/>
            <w:vAlign w:val="center"/>
          </w:tcPr>
          <w:p w14:paraId="08569C9B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國男組</w:t>
            </w:r>
          </w:p>
        </w:tc>
        <w:tc>
          <w:tcPr>
            <w:tcW w:w="709" w:type="dxa"/>
            <w:vAlign w:val="center"/>
          </w:tcPr>
          <w:p w14:paraId="7DC29715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田賽</w:t>
            </w:r>
          </w:p>
        </w:tc>
        <w:tc>
          <w:tcPr>
            <w:tcW w:w="7796" w:type="dxa"/>
          </w:tcPr>
          <w:p w14:paraId="2D2B0A59" w14:textId="77777777" w:rsidR="00035E8C" w:rsidRPr="00EE6D92" w:rsidRDefault="00035E8C" w:rsidP="003A4B1D">
            <w:pPr>
              <w:widowControl/>
              <w:tabs>
                <w:tab w:val="left" w:pos="660"/>
              </w:tabs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sz w:val="22"/>
                <w:szCs w:val="22"/>
              </w:rPr>
            </w:pP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>1.跳高  2.撐竿跳高  3.跳遠  4.鉛球（5公斤）  5.鐵餅（1.5公斤）</w:t>
            </w:r>
          </w:p>
          <w:p w14:paraId="6738CCC6" w14:textId="77777777" w:rsidR="00035E8C" w:rsidRPr="00EE6D92" w:rsidRDefault="00035E8C" w:rsidP="003A4B1D">
            <w:pPr>
              <w:widowControl/>
              <w:tabs>
                <w:tab w:val="left" w:pos="660"/>
              </w:tabs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sz w:val="22"/>
                <w:szCs w:val="22"/>
              </w:rPr>
            </w:pPr>
            <w:r w:rsidRPr="00EE6D92">
              <w:rPr>
                <w:rFonts w:ascii="標楷體" w:eastAsia="標楷體" w:hAnsi="標楷體" w:hint="eastAsia"/>
                <w:sz w:val="22"/>
                <w:szCs w:val="22"/>
              </w:rPr>
              <w:t>6.標槍（700公克）   7.鏈球（5公斤）</w:t>
            </w:r>
          </w:p>
        </w:tc>
      </w:tr>
      <w:tr w:rsidR="00035E8C" w:rsidRPr="00BE1FCB" w14:paraId="600C5C8D" w14:textId="77777777" w:rsidTr="003A4B1D">
        <w:trPr>
          <w:jc w:val="center"/>
        </w:trPr>
        <w:tc>
          <w:tcPr>
            <w:tcW w:w="1129" w:type="dxa"/>
            <w:vMerge/>
            <w:vAlign w:val="center"/>
          </w:tcPr>
          <w:p w14:paraId="7BA2454A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4927DD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徑賽</w:t>
            </w:r>
          </w:p>
        </w:tc>
        <w:tc>
          <w:tcPr>
            <w:tcW w:w="7796" w:type="dxa"/>
          </w:tcPr>
          <w:p w14:paraId="608B060D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/>
                <w:color w:val="000000"/>
                <w:sz w:val="22"/>
                <w:szCs w:val="22"/>
              </w:rPr>
              <w:t>1.100M   2.200M   3.400M   4.800M   5.1500M   6.3000</w:t>
            </w: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M   </w:t>
            </w:r>
          </w:p>
          <w:p w14:paraId="50740679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7.2000M障礙   8.110M跨欄（0.914</w:t>
            </w:r>
            <w:r w:rsidRPr="00BE1FCB">
              <w:rPr>
                <w:rFonts w:ascii="標楷體" w:eastAsia="標楷體" w:hAnsi="標楷體"/>
                <w:color w:val="000000"/>
                <w:sz w:val="22"/>
                <w:szCs w:val="22"/>
              </w:rPr>
              <w:t>m</w:t>
            </w: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）  9.400M跨欄（0.838m）  </w:t>
            </w:r>
          </w:p>
          <w:p w14:paraId="0E29436D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10.4X100接力  11.4X400M接力   12.5000</w:t>
            </w:r>
            <w:r w:rsidRPr="00BE1FCB">
              <w:rPr>
                <w:rFonts w:ascii="標楷體" w:eastAsia="標楷體" w:hAnsi="標楷體"/>
                <w:color w:val="000000"/>
                <w:sz w:val="22"/>
                <w:szCs w:val="22"/>
              </w:rPr>
              <w:t>m</w:t>
            </w: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競走 </w:t>
            </w:r>
            <w:r w:rsidRPr="00BE1FCB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</w:p>
        </w:tc>
      </w:tr>
      <w:tr w:rsidR="00035E8C" w:rsidRPr="00BE1FCB" w14:paraId="348291FE" w14:textId="77777777" w:rsidTr="003A4B1D">
        <w:trPr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554770A7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B991EF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全能運動</w:t>
            </w:r>
          </w:p>
        </w:tc>
        <w:tc>
          <w:tcPr>
            <w:tcW w:w="7796" w:type="dxa"/>
          </w:tcPr>
          <w:p w14:paraId="5A203A71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第一日：1.110M跨欄     2.鉛球     3.跳高</w:t>
            </w:r>
          </w:p>
          <w:p w14:paraId="216ED8DE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第二日：4.跳遠     5.1500M</w:t>
            </w:r>
          </w:p>
        </w:tc>
      </w:tr>
      <w:tr w:rsidR="00035E8C" w:rsidRPr="00BE1FCB" w14:paraId="6EC36457" w14:textId="77777777" w:rsidTr="003A4B1D">
        <w:trPr>
          <w:jc w:val="center"/>
        </w:trPr>
        <w:tc>
          <w:tcPr>
            <w:tcW w:w="1129" w:type="dxa"/>
            <w:vMerge w:val="restart"/>
            <w:vAlign w:val="center"/>
          </w:tcPr>
          <w:p w14:paraId="102792D8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國女組</w:t>
            </w:r>
          </w:p>
        </w:tc>
        <w:tc>
          <w:tcPr>
            <w:tcW w:w="709" w:type="dxa"/>
            <w:vAlign w:val="center"/>
          </w:tcPr>
          <w:p w14:paraId="59392C94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田賽</w:t>
            </w:r>
          </w:p>
        </w:tc>
        <w:tc>
          <w:tcPr>
            <w:tcW w:w="7796" w:type="dxa"/>
          </w:tcPr>
          <w:p w14:paraId="017007E1" w14:textId="77777777" w:rsidR="00035E8C" w:rsidRPr="00BE1FCB" w:rsidRDefault="00035E8C" w:rsidP="003A4B1D">
            <w:pPr>
              <w:widowControl/>
              <w:tabs>
                <w:tab w:val="left" w:pos="756"/>
              </w:tabs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1.跳高   2.撐竿跳高   3.跳遠   4.鉛球（3公斤）  5.鐵餅（1公斤）</w:t>
            </w:r>
          </w:p>
          <w:p w14:paraId="41EAFB9C" w14:textId="77777777" w:rsidR="00035E8C" w:rsidRPr="00BE1FCB" w:rsidRDefault="00035E8C" w:rsidP="003A4B1D">
            <w:pPr>
              <w:widowControl/>
              <w:tabs>
                <w:tab w:val="left" w:pos="756"/>
              </w:tabs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6.標槍（500公克）     7.鏈球（3公斤）</w:t>
            </w:r>
          </w:p>
        </w:tc>
      </w:tr>
      <w:tr w:rsidR="00035E8C" w:rsidRPr="00BE1FCB" w14:paraId="1D79A6CF" w14:textId="77777777" w:rsidTr="003A4B1D">
        <w:trPr>
          <w:jc w:val="center"/>
        </w:trPr>
        <w:tc>
          <w:tcPr>
            <w:tcW w:w="1129" w:type="dxa"/>
            <w:vMerge/>
            <w:vAlign w:val="center"/>
          </w:tcPr>
          <w:p w14:paraId="58ED4CA6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A25DA3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徑賽</w:t>
            </w:r>
          </w:p>
        </w:tc>
        <w:tc>
          <w:tcPr>
            <w:tcW w:w="7796" w:type="dxa"/>
          </w:tcPr>
          <w:p w14:paraId="49EF0E2E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/>
                <w:color w:val="000000"/>
                <w:sz w:val="22"/>
                <w:szCs w:val="22"/>
              </w:rPr>
              <w:t>1.100M   2.200M   3.400M   4.800M   5.1500M   6.3000</w:t>
            </w: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M </w:t>
            </w:r>
          </w:p>
          <w:p w14:paraId="72FFDDFD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7. 2000M障礙   8.100M跨欄（0.762</w:t>
            </w:r>
            <w:r w:rsidRPr="00BE1FCB">
              <w:rPr>
                <w:rFonts w:ascii="標楷體" w:eastAsia="標楷體" w:hAnsi="標楷體"/>
                <w:color w:val="000000"/>
                <w:sz w:val="22"/>
                <w:szCs w:val="22"/>
              </w:rPr>
              <w:t>m</w:t>
            </w: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  9.400M跨欄（0.762m）</w:t>
            </w:r>
          </w:p>
          <w:p w14:paraId="5CF42699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10.4X100接力  11.4X400M接力   12.5000</w:t>
            </w:r>
            <w:r w:rsidRPr="00BE1FCB">
              <w:rPr>
                <w:rFonts w:ascii="標楷體" w:eastAsia="標楷體" w:hAnsi="標楷體"/>
                <w:color w:val="000000"/>
                <w:sz w:val="22"/>
                <w:szCs w:val="22"/>
              </w:rPr>
              <w:t>m</w:t>
            </w: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競走</w:t>
            </w:r>
          </w:p>
        </w:tc>
      </w:tr>
      <w:tr w:rsidR="00035E8C" w:rsidRPr="00BE1FCB" w14:paraId="08BB3C49" w14:textId="77777777" w:rsidTr="003A4B1D">
        <w:trPr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5F0103E7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FF914E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全能運動</w:t>
            </w:r>
          </w:p>
        </w:tc>
        <w:tc>
          <w:tcPr>
            <w:tcW w:w="7796" w:type="dxa"/>
          </w:tcPr>
          <w:p w14:paraId="1B7635C1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第一日：1.100M跨欄    2.跳高    3.鉛球</w:t>
            </w:r>
          </w:p>
          <w:p w14:paraId="20F8ED7B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第二日：4.跳遠    5.800M</w:t>
            </w:r>
          </w:p>
        </w:tc>
      </w:tr>
      <w:tr w:rsidR="00035E8C" w:rsidRPr="00BE1FCB" w14:paraId="4B09B8B4" w14:textId="77777777" w:rsidTr="003A4B1D">
        <w:trPr>
          <w:jc w:val="center"/>
        </w:trPr>
        <w:tc>
          <w:tcPr>
            <w:tcW w:w="1129" w:type="dxa"/>
            <w:tcBorders>
              <w:top w:val="nil"/>
              <w:bottom w:val="single" w:sz="4" w:space="0" w:color="auto"/>
            </w:tcBorders>
            <w:vAlign w:val="center"/>
          </w:tcPr>
          <w:p w14:paraId="120483A1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1FCB">
              <w:rPr>
                <w:rFonts w:ascii="標楷體" w:eastAsia="標楷體" w:hAnsi="標楷體"/>
                <w:color w:val="000000"/>
                <w:sz w:val="20"/>
                <w:szCs w:val="20"/>
              </w:rPr>
              <w:t>國中組</w:t>
            </w:r>
          </w:p>
        </w:tc>
        <w:tc>
          <w:tcPr>
            <w:tcW w:w="709" w:type="dxa"/>
            <w:vAlign w:val="center"/>
          </w:tcPr>
          <w:p w14:paraId="523A796D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徑賽</w:t>
            </w:r>
          </w:p>
        </w:tc>
        <w:tc>
          <w:tcPr>
            <w:tcW w:w="7796" w:type="dxa"/>
          </w:tcPr>
          <w:p w14:paraId="28511E72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1.4X400M混合接力</w:t>
            </w:r>
          </w:p>
        </w:tc>
      </w:tr>
      <w:tr w:rsidR="00035E8C" w:rsidRPr="00BE1FCB" w14:paraId="5B68082D" w14:textId="77777777" w:rsidTr="003A4B1D">
        <w:trPr>
          <w:jc w:val="center"/>
        </w:trPr>
        <w:tc>
          <w:tcPr>
            <w:tcW w:w="1129" w:type="dxa"/>
            <w:vMerge w:val="restart"/>
            <w:vAlign w:val="center"/>
          </w:tcPr>
          <w:p w14:paraId="4EFFC18F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國小組</w:t>
            </w:r>
          </w:p>
        </w:tc>
        <w:tc>
          <w:tcPr>
            <w:tcW w:w="709" w:type="dxa"/>
            <w:vAlign w:val="center"/>
          </w:tcPr>
          <w:p w14:paraId="44B16191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田賽</w:t>
            </w:r>
          </w:p>
        </w:tc>
        <w:tc>
          <w:tcPr>
            <w:tcW w:w="7796" w:type="dxa"/>
          </w:tcPr>
          <w:p w14:paraId="63F8D09D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1.跳高    2.跳遠    3.鉛球（6磅）    4.壘球擲遠</w:t>
            </w:r>
          </w:p>
        </w:tc>
      </w:tr>
      <w:tr w:rsidR="00035E8C" w:rsidRPr="00BE1FCB" w14:paraId="2B7FB955" w14:textId="77777777" w:rsidTr="003A4B1D">
        <w:trPr>
          <w:trHeight w:val="129"/>
          <w:jc w:val="center"/>
        </w:trPr>
        <w:tc>
          <w:tcPr>
            <w:tcW w:w="1129" w:type="dxa"/>
            <w:vMerge/>
            <w:vAlign w:val="center"/>
          </w:tcPr>
          <w:p w14:paraId="410E8AD4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F0B0BE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徑賽</w:t>
            </w:r>
          </w:p>
        </w:tc>
        <w:tc>
          <w:tcPr>
            <w:tcW w:w="7796" w:type="dxa"/>
          </w:tcPr>
          <w:p w14:paraId="5DB95F09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1.60M   2.100M   3.200M   4.4X100</w:t>
            </w:r>
            <w:r w:rsidRPr="00BE1FCB">
              <w:rPr>
                <w:rFonts w:ascii="標楷體" w:eastAsia="標楷體" w:hAnsi="標楷體"/>
                <w:color w:val="000000"/>
                <w:sz w:val="22"/>
                <w:szCs w:val="22"/>
              </w:rPr>
              <w:t>m</w:t>
            </w: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接  </w:t>
            </w:r>
            <w:r w:rsidRPr="00BE1FCB">
              <w:rPr>
                <w:rFonts w:ascii="標楷體" w:eastAsia="標楷體" w:hAnsi="標楷體"/>
                <w:color w:val="000000"/>
                <w:sz w:val="22"/>
                <w:szCs w:val="22"/>
              </w:rPr>
              <w:t>5</w:t>
            </w: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.4X200M接力   </w:t>
            </w:r>
            <w:r w:rsidRPr="00BE1FCB">
              <w:rPr>
                <w:rFonts w:ascii="標楷體" w:eastAsia="標楷體" w:hAnsi="標楷體"/>
                <w:color w:val="000000"/>
                <w:sz w:val="22"/>
                <w:szCs w:val="22"/>
              </w:rPr>
              <w:t>6</w:t>
            </w: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.3000</w:t>
            </w:r>
            <w:r w:rsidRPr="00BE1FCB">
              <w:rPr>
                <w:rFonts w:ascii="標楷體" w:eastAsia="標楷體" w:hAnsi="標楷體"/>
                <w:color w:val="000000"/>
                <w:sz w:val="22"/>
                <w:szCs w:val="22"/>
              </w:rPr>
              <w:t>m</w:t>
            </w: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競走</w:t>
            </w:r>
          </w:p>
        </w:tc>
      </w:tr>
      <w:tr w:rsidR="00035E8C" w:rsidRPr="00BE1FCB" w14:paraId="14616C6D" w14:textId="77777777" w:rsidTr="003A4B1D">
        <w:trPr>
          <w:jc w:val="center"/>
        </w:trPr>
        <w:tc>
          <w:tcPr>
            <w:tcW w:w="1129" w:type="dxa"/>
            <w:vAlign w:val="center"/>
          </w:tcPr>
          <w:p w14:paraId="5DF5BC48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特教男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44FE28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徑賽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</w:tcBorders>
          </w:tcPr>
          <w:p w14:paraId="6CD722DD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1.100M     </w:t>
            </w:r>
          </w:p>
        </w:tc>
      </w:tr>
      <w:tr w:rsidR="00035E8C" w:rsidRPr="00BE1FCB" w14:paraId="5CF8E57C" w14:textId="77777777" w:rsidTr="003A4B1D">
        <w:trPr>
          <w:jc w:val="center"/>
        </w:trPr>
        <w:tc>
          <w:tcPr>
            <w:tcW w:w="1129" w:type="dxa"/>
            <w:vAlign w:val="center"/>
          </w:tcPr>
          <w:p w14:paraId="78895A0D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特教女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850975D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Chars="-50" w:left="-114" w:rightChars="42" w:right="101" w:hanging="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徑賽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56CBA154" w14:textId="77777777" w:rsidR="00035E8C" w:rsidRPr="00BE1FCB" w:rsidRDefault="00035E8C" w:rsidP="003A4B1D">
            <w:pPr>
              <w:widowControl/>
              <w:adjustRightInd w:val="0"/>
              <w:snapToGrid w:val="0"/>
              <w:spacing w:after="5" w:line="360" w:lineRule="exact"/>
              <w:ind w:left="5" w:rightChars="42" w:right="101" w:hanging="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1F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1.100M     </w:t>
            </w:r>
          </w:p>
        </w:tc>
      </w:tr>
    </w:tbl>
    <w:p w14:paraId="5388BB4F" w14:textId="77777777" w:rsidR="00035E8C" w:rsidRPr="00BE1FCB" w:rsidRDefault="00035E8C" w:rsidP="00035E8C">
      <w:pPr>
        <w:widowControl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/>
          <w:color w:val="000000"/>
          <w:sz w:val="28"/>
          <w:szCs w:val="28"/>
        </w:rPr>
        <w:br w:type="page"/>
      </w:r>
    </w:p>
    <w:p w14:paraId="3F86A9CE" w14:textId="77777777" w:rsidR="00035E8C" w:rsidRPr="00BE1FCB" w:rsidRDefault="00035E8C" w:rsidP="00035E8C">
      <w:pPr>
        <w:widowControl/>
        <w:spacing w:beforeLines="50" w:before="180" w:after="5" w:line="258" w:lineRule="auto"/>
        <w:ind w:left="2268" w:rightChars="42" w:right="101" w:hangingChars="810" w:hanging="226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九、報    名：</w:t>
      </w:r>
    </w:p>
    <w:p w14:paraId="2C2D1117" w14:textId="77777777" w:rsidR="00035E8C" w:rsidRPr="00BE1FCB" w:rsidRDefault="00035E8C" w:rsidP="00035E8C">
      <w:pPr>
        <w:widowControl/>
        <w:spacing w:beforeLines="25" w:before="90" w:after="5" w:line="40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（一）高、國中組：</w:t>
      </w:r>
    </w:p>
    <w:p w14:paraId="57F55D3F" w14:textId="77777777" w:rsidR="00035E8C" w:rsidRPr="00BE1FCB" w:rsidRDefault="00035E8C" w:rsidP="00035E8C">
      <w:pPr>
        <w:widowControl/>
        <w:tabs>
          <w:tab w:val="num" w:pos="960"/>
        </w:tabs>
        <w:spacing w:after="5" w:line="400" w:lineRule="exact"/>
        <w:ind w:leftChars="400" w:left="1380" w:rightChars="42" w:right="101" w:hangingChars="150" w:hanging="420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每一單位每項選手註冊，以三人為限，接力比賽以一隊為限。</w:t>
      </w:r>
    </w:p>
    <w:p w14:paraId="7B071512" w14:textId="77777777" w:rsidR="00035E8C" w:rsidRPr="00BE1FCB" w:rsidRDefault="00035E8C" w:rsidP="00035E8C">
      <w:pPr>
        <w:widowControl/>
        <w:tabs>
          <w:tab w:val="num" w:pos="960"/>
        </w:tabs>
        <w:spacing w:after="5" w:line="400" w:lineRule="exact"/>
        <w:ind w:leftChars="400" w:left="1380" w:rightChars="42" w:right="101" w:hangingChars="150" w:hanging="420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每位運動員最多註冊兩項</w:t>
      </w:r>
      <w:proofErr w:type="gramStart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>﹝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>接力不在此限</w:t>
      </w:r>
      <w:proofErr w:type="gramStart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>﹞</w:t>
      </w:r>
      <w:proofErr w:type="gramEnd"/>
      <w:r w:rsidRPr="00BE1FCB">
        <w:rPr>
          <w:rFonts w:ascii="標楷體" w:eastAsia="標楷體" w:hAnsi="標楷體" w:hint="eastAsia"/>
          <w:color w:val="000000"/>
          <w:sz w:val="28"/>
          <w:szCs w:val="28"/>
        </w:rPr>
        <w:t>全能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運動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［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十項、七項、五項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］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列為</w:t>
      </w:r>
      <w:proofErr w:type="gramStart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單項。</w:t>
      </w:r>
    </w:p>
    <w:p w14:paraId="59C055EA" w14:textId="77777777" w:rsidR="00035E8C" w:rsidRPr="00BE1FCB" w:rsidRDefault="00035E8C" w:rsidP="00035E8C">
      <w:pPr>
        <w:widowControl/>
        <w:tabs>
          <w:tab w:val="num" w:pos="960"/>
        </w:tabs>
        <w:spacing w:after="5" w:line="400" w:lineRule="exact"/>
        <w:ind w:leftChars="400" w:left="1380" w:rightChars="42" w:right="101" w:hangingChars="150" w:hanging="420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本市田徑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競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賽項目依據</w:t>
      </w:r>
      <w:r w:rsidRPr="00EE6D92">
        <w:rPr>
          <w:rFonts w:ascii="標楷體" w:eastAsia="標楷體" w:hAnsi="標楷體" w:cs="標楷體" w:hint="eastAsia"/>
          <w:sz w:val="28"/>
          <w:szCs w:val="28"/>
        </w:rPr>
        <w:t>1</w:t>
      </w:r>
      <w:r w:rsidRPr="00EE6D92">
        <w:rPr>
          <w:rFonts w:ascii="標楷體" w:eastAsia="標楷體" w:hAnsi="標楷體" w:cs="標楷體"/>
          <w:sz w:val="28"/>
          <w:szCs w:val="28"/>
        </w:rPr>
        <w:t>15年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全國中等學校運動會競賽規程辦理，如有變更大會隨時修正之。</w:t>
      </w:r>
    </w:p>
    <w:p w14:paraId="42ACCDF2" w14:textId="77777777" w:rsidR="00035E8C" w:rsidRPr="00BE1FCB" w:rsidRDefault="00035E8C" w:rsidP="00035E8C">
      <w:pPr>
        <w:widowControl/>
        <w:tabs>
          <w:tab w:val="num" w:pos="960"/>
        </w:tabs>
        <w:spacing w:after="5" w:line="400" w:lineRule="exact"/>
        <w:ind w:leftChars="400" w:left="1380" w:rightChars="42" w:right="101" w:hangingChars="150" w:hanging="420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4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每位運動員註冊超過項目時，由大會競賽組依照比賽程序表前後順序認定。</w:t>
      </w:r>
    </w:p>
    <w:p w14:paraId="7A6591E1" w14:textId="77777777" w:rsidR="00035E8C" w:rsidRPr="00BE1FCB" w:rsidRDefault="00035E8C" w:rsidP="00035E8C">
      <w:pPr>
        <w:widowControl/>
        <w:spacing w:beforeLines="25" w:before="90" w:after="5" w:line="40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（二）特教組：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每項選手註冊，以三人為限。</w:t>
      </w:r>
    </w:p>
    <w:p w14:paraId="259A6431" w14:textId="77777777" w:rsidR="00035E8C" w:rsidRPr="00BE1FCB" w:rsidRDefault="00035E8C" w:rsidP="00035E8C">
      <w:pPr>
        <w:widowControl/>
        <w:spacing w:beforeLines="25" w:before="90" w:after="5" w:line="40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（三）國小組：</w:t>
      </w:r>
    </w:p>
    <w:p w14:paraId="2F028498" w14:textId="77777777" w:rsidR="00035E8C" w:rsidRPr="00BE1FCB" w:rsidRDefault="00035E8C" w:rsidP="00035E8C">
      <w:pPr>
        <w:widowControl/>
        <w:tabs>
          <w:tab w:val="num" w:pos="960"/>
        </w:tabs>
        <w:spacing w:after="5" w:line="400" w:lineRule="exact"/>
        <w:ind w:leftChars="400" w:left="1380" w:rightChars="42" w:right="101" w:hangingChars="150" w:hanging="420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每一單位每項選手註冊以二人為限，接力比賽以一隊為限。</w:t>
      </w:r>
    </w:p>
    <w:p w14:paraId="0EA57810" w14:textId="77777777" w:rsidR="00035E8C" w:rsidRPr="00BE1FCB" w:rsidRDefault="00035E8C" w:rsidP="00035E8C">
      <w:pPr>
        <w:widowControl/>
        <w:tabs>
          <w:tab w:val="num" w:pos="960"/>
        </w:tabs>
        <w:spacing w:after="5" w:line="400" w:lineRule="exact"/>
        <w:ind w:leftChars="400" w:left="1380" w:rightChars="42" w:right="101" w:hangingChars="150" w:hanging="420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2、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每位運動員最多註冊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項</w:t>
      </w:r>
      <w:proofErr w:type="gramStart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>﹝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>接力不在此限</w:t>
      </w:r>
      <w:proofErr w:type="gramStart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>﹞</w:t>
      </w:r>
      <w:proofErr w:type="gramEnd"/>
    </w:p>
    <w:p w14:paraId="7CFBC42B" w14:textId="77777777" w:rsidR="00035E8C" w:rsidRPr="00EE6D92" w:rsidRDefault="00035E8C" w:rsidP="00035E8C">
      <w:pPr>
        <w:widowControl/>
        <w:tabs>
          <w:tab w:val="num" w:pos="960"/>
        </w:tabs>
        <w:spacing w:beforeLines="25" w:before="90" w:after="5" w:line="400" w:lineRule="exact"/>
        <w:ind w:leftChars="399" w:left="2266" w:rightChars="42" w:right="101" w:hangingChars="467" w:hanging="1308"/>
        <w:rPr>
          <w:rFonts w:ascii="標楷體" w:eastAsia="標楷體" w:hAnsi="標楷體" w:cs="標楷體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3、</w:t>
      </w:r>
      <w:r w:rsidRPr="00EE6D92">
        <w:rPr>
          <w:rFonts w:ascii="標楷體" w:eastAsia="標楷體" w:hAnsi="標楷體" w:cs="標楷體" w:hint="eastAsia"/>
          <w:sz w:val="28"/>
          <w:szCs w:val="28"/>
        </w:rPr>
        <w:t>甲組：信義、建德、武</w:t>
      </w:r>
      <w:proofErr w:type="gramStart"/>
      <w:r w:rsidRPr="00EE6D92">
        <w:rPr>
          <w:rFonts w:ascii="標楷體" w:eastAsia="標楷體" w:hAnsi="標楷體" w:cs="標楷體" w:hint="eastAsia"/>
          <w:sz w:val="28"/>
          <w:szCs w:val="28"/>
        </w:rPr>
        <w:t>崙</w:t>
      </w:r>
      <w:proofErr w:type="gramEnd"/>
      <w:r w:rsidRPr="00EE6D92">
        <w:rPr>
          <w:rFonts w:ascii="標楷體" w:eastAsia="標楷體" w:hAnsi="標楷體" w:cs="標楷體" w:hint="eastAsia"/>
          <w:sz w:val="28"/>
          <w:szCs w:val="28"/>
        </w:rPr>
        <w:t>、七堵、深美、仁愛、五堵、</w:t>
      </w:r>
      <w:proofErr w:type="gramStart"/>
      <w:r w:rsidRPr="00EE6D92">
        <w:rPr>
          <w:rFonts w:ascii="標楷體" w:eastAsia="標楷體" w:hAnsi="標楷體" w:cs="標楷體" w:hint="eastAsia"/>
          <w:sz w:val="28"/>
          <w:szCs w:val="28"/>
        </w:rPr>
        <w:t>碇</w:t>
      </w:r>
      <w:proofErr w:type="gramEnd"/>
      <w:r w:rsidRPr="00EE6D92">
        <w:rPr>
          <w:rFonts w:ascii="標楷體" w:eastAsia="標楷體" w:hAnsi="標楷體" w:cs="標楷體" w:hint="eastAsia"/>
          <w:sz w:val="28"/>
          <w:szCs w:val="28"/>
        </w:rPr>
        <w:t>內、輔大聖心高中國小部、東信、中和、德和、八</w:t>
      </w:r>
      <w:proofErr w:type="gramStart"/>
      <w:r w:rsidRPr="00EE6D92">
        <w:rPr>
          <w:rFonts w:ascii="標楷體" w:eastAsia="標楷體" w:hAnsi="標楷體" w:cs="標楷體" w:hint="eastAsia"/>
          <w:sz w:val="28"/>
          <w:szCs w:val="28"/>
        </w:rPr>
        <w:t>斗</w:t>
      </w:r>
      <w:proofErr w:type="gramEnd"/>
      <w:r w:rsidRPr="00EE6D92">
        <w:rPr>
          <w:rFonts w:ascii="標楷體" w:eastAsia="標楷體" w:hAnsi="標楷體" w:cs="標楷體" w:hint="eastAsia"/>
          <w:sz w:val="28"/>
          <w:szCs w:val="28"/>
        </w:rPr>
        <w:t>、安樂、</w:t>
      </w:r>
      <w:proofErr w:type="gramStart"/>
      <w:r w:rsidRPr="00EE6D92">
        <w:rPr>
          <w:rFonts w:ascii="標楷體" w:eastAsia="標楷體" w:hAnsi="標楷體" w:cs="標楷體" w:hint="eastAsia"/>
          <w:sz w:val="28"/>
          <w:szCs w:val="28"/>
        </w:rPr>
        <w:t>暖西</w:t>
      </w:r>
      <w:proofErr w:type="gramEnd"/>
      <w:r w:rsidRPr="00EE6D92">
        <w:rPr>
          <w:rFonts w:ascii="標楷體" w:eastAsia="標楷體" w:hAnsi="標楷體" w:cs="標楷體" w:hint="eastAsia"/>
          <w:sz w:val="28"/>
          <w:szCs w:val="28"/>
        </w:rPr>
        <w:t>、成功、長樂、正濱、深澳、中興（共計20所）</w:t>
      </w:r>
    </w:p>
    <w:p w14:paraId="61A194F6" w14:textId="77777777" w:rsidR="00035E8C" w:rsidRPr="00EE6D92" w:rsidRDefault="00035E8C" w:rsidP="00035E8C">
      <w:pPr>
        <w:widowControl/>
        <w:tabs>
          <w:tab w:val="num" w:pos="960"/>
        </w:tabs>
        <w:spacing w:beforeLines="25" w:before="90" w:after="5" w:line="400" w:lineRule="exact"/>
        <w:ind w:leftChars="590" w:left="2264" w:rightChars="42" w:right="101" w:hangingChars="303" w:hanging="848"/>
        <w:rPr>
          <w:rFonts w:ascii="標楷體" w:eastAsia="標楷體" w:hAnsi="標楷體" w:cs="標楷體"/>
          <w:sz w:val="28"/>
          <w:szCs w:val="28"/>
        </w:rPr>
      </w:pPr>
      <w:r w:rsidRPr="00EE6D92">
        <w:rPr>
          <w:rFonts w:ascii="標楷體" w:eastAsia="標楷體" w:hAnsi="標楷體" w:cs="標楷體" w:hint="eastAsia"/>
          <w:sz w:val="28"/>
          <w:szCs w:val="28"/>
        </w:rPr>
        <w:t>乙組：長興、華興、西定、堵南、中正、南榮、和平、暖江、暖暖、東光、</w:t>
      </w:r>
      <w:proofErr w:type="gramStart"/>
      <w:r w:rsidRPr="00EE6D92">
        <w:rPr>
          <w:rFonts w:ascii="標楷體" w:eastAsia="標楷體" w:hAnsi="標楷體" w:cs="標楷體" w:hint="eastAsia"/>
          <w:sz w:val="28"/>
          <w:szCs w:val="28"/>
        </w:rPr>
        <w:t>隆聖</w:t>
      </w:r>
      <w:proofErr w:type="gramEnd"/>
      <w:r w:rsidRPr="00EE6D92">
        <w:rPr>
          <w:rFonts w:ascii="標楷體" w:eastAsia="標楷體" w:hAnsi="標楷體" w:cs="標楷體" w:hint="eastAsia"/>
          <w:sz w:val="28"/>
          <w:szCs w:val="28"/>
        </w:rPr>
        <w:t>、尚仁、中山、忠孝、中華、</w:t>
      </w:r>
      <w:proofErr w:type="gramStart"/>
      <w:r w:rsidRPr="00EE6D92">
        <w:rPr>
          <w:rFonts w:ascii="標楷體" w:eastAsia="標楷體" w:hAnsi="標楷體" w:cs="標楷體" w:hint="eastAsia"/>
          <w:sz w:val="28"/>
          <w:szCs w:val="28"/>
        </w:rPr>
        <w:t>瑪</w:t>
      </w:r>
      <w:proofErr w:type="gramEnd"/>
      <w:r w:rsidRPr="00EE6D92">
        <w:rPr>
          <w:rFonts w:ascii="標楷體" w:eastAsia="標楷體" w:hAnsi="標楷體" w:cs="標楷體" w:hint="eastAsia"/>
          <w:sz w:val="28"/>
          <w:szCs w:val="28"/>
        </w:rPr>
        <w:t>陵、復興、八堵、仙洞、港西、二信（共計21所）</w:t>
      </w:r>
    </w:p>
    <w:p w14:paraId="0EDC9E93" w14:textId="77777777" w:rsidR="00035E8C" w:rsidRPr="00BE1FCB" w:rsidRDefault="00035E8C" w:rsidP="00035E8C">
      <w:pPr>
        <w:widowControl/>
        <w:spacing w:beforeLines="50" w:before="180" w:after="5" w:line="360" w:lineRule="exact"/>
        <w:ind w:left="2268" w:rightChars="42" w:right="101" w:hangingChars="810" w:hanging="226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十、參加辦法：</w:t>
      </w:r>
    </w:p>
    <w:p w14:paraId="40BC34E2" w14:textId="77777777" w:rsidR="00035E8C" w:rsidRPr="00BE1FCB" w:rsidRDefault="00035E8C" w:rsidP="00035E8C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（一）本次比賽報名皆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採線上</w:t>
      </w:r>
      <w:proofErr w:type="gramEnd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網路方式報名。</w:t>
      </w:r>
    </w:p>
    <w:p w14:paraId="0F45A6E2" w14:textId="1C657896" w:rsidR="00035E8C" w:rsidRPr="00EE6D92" w:rsidRDefault="00035E8C" w:rsidP="00035E8C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報名</w:t>
      </w:r>
      <w:r w:rsidRPr="00EE6D92">
        <w:rPr>
          <w:rFonts w:ascii="標楷體" w:eastAsia="標楷體" w:hAnsi="標楷體" w:cs="標楷體" w:hint="eastAsia"/>
          <w:sz w:val="28"/>
          <w:szCs w:val="28"/>
        </w:rPr>
        <w:t>網址：</w:t>
      </w:r>
      <w:r w:rsidRPr="00EE6D92">
        <w:rPr>
          <w:rFonts w:ascii="標楷體" w:eastAsia="標楷體" w:hAnsi="標楷體" w:cs="標楷體"/>
          <w:sz w:val="28"/>
          <w:szCs w:val="28"/>
        </w:rPr>
        <w:t>https://w2.athletics.org.tw/kljh202</w:t>
      </w:r>
      <w:r w:rsidR="00E05F5D" w:rsidRPr="00EE6D92">
        <w:rPr>
          <w:rFonts w:ascii="標楷體" w:eastAsia="標楷體" w:hAnsi="標楷體" w:cs="標楷體"/>
          <w:sz w:val="28"/>
          <w:szCs w:val="28"/>
        </w:rPr>
        <w:t>6</w:t>
      </w:r>
      <w:r w:rsidRPr="00EE6D92">
        <w:rPr>
          <w:rFonts w:ascii="標楷體" w:eastAsia="標楷體" w:hAnsi="標楷體" w:cs="標楷體"/>
          <w:sz w:val="28"/>
          <w:szCs w:val="28"/>
        </w:rPr>
        <w:t>/</w:t>
      </w:r>
      <w:r w:rsidRPr="00EE6D92">
        <w:rPr>
          <w:rFonts w:ascii="標楷體" w:eastAsia="標楷體" w:hAnsi="標楷體" w:cs="標楷體" w:hint="eastAsia"/>
          <w:sz w:val="28"/>
          <w:szCs w:val="28"/>
        </w:rPr>
        <w:t>，或由基隆市中小學聯合運動會網站連結。</w:t>
      </w:r>
    </w:p>
    <w:p w14:paraId="7E1FEB56" w14:textId="77777777" w:rsidR="00035E8C" w:rsidRPr="00EE6D92" w:rsidRDefault="00035E8C" w:rsidP="00035E8C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sz w:val="28"/>
          <w:szCs w:val="28"/>
        </w:rPr>
      </w:pPr>
      <w:r w:rsidRPr="00EE6D92">
        <w:rPr>
          <w:rFonts w:ascii="標楷體" w:eastAsia="標楷體" w:hAnsi="標楷體" w:cs="標楷體" w:hint="eastAsia"/>
          <w:sz w:val="28"/>
          <w:szCs w:val="28"/>
        </w:rPr>
        <w:t xml:space="preserve">（二）報名日期：114年 </w:t>
      </w:r>
      <w:r w:rsidRPr="00EE6D92">
        <w:rPr>
          <w:rFonts w:ascii="標楷體" w:eastAsia="標楷體" w:hAnsi="標楷體" w:cs="標楷體"/>
          <w:sz w:val="28"/>
          <w:szCs w:val="28"/>
        </w:rPr>
        <w:t>12</w:t>
      </w:r>
      <w:r w:rsidRPr="00EE6D92">
        <w:rPr>
          <w:rFonts w:ascii="標楷體" w:eastAsia="標楷體" w:hAnsi="標楷體" w:cs="標楷體" w:hint="eastAsia"/>
          <w:sz w:val="28"/>
          <w:szCs w:val="28"/>
        </w:rPr>
        <w:t xml:space="preserve"> 月15日起至114年 </w:t>
      </w:r>
      <w:r w:rsidRPr="00EE6D92">
        <w:rPr>
          <w:rFonts w:ascii="標楷體" w:eastAsia="標楷體" w:hAnsi="標楷體" w:cs="標楷體"/>
          <w:sz w:val="28"/>
          <w:szCs w:val="28"/>
        </w:rPr>
        <w:t>1</w:t>
      </w:r>
      <w:r w:rsidRPr="00EE6D92">
        <w:rPr>
          <w:rFonts w:ascii="標楷體" w:eastAsia="標楷體" w:hAnsi="標楷體" w:cs="標楷體" w:hint="eastAsia"/>
          <w:sz w:val="28"/>
          <w:szCs w:val="28"/>
        </w:rPr>
        <w:t>2 月 26 日止。</w:t>
      </w:r>
    </w:p>
    <w:p w14:paraId="29944E23" w14:textId="77777777" w:rsidR="00035E8C" w:rsidRPr="00EE6D92" w:rsidRDefault="00035E8C" w:rsidP="00035E8C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sz w:val="28"/>
          <w:szCs w:val="28"/>
        </w:rPr>
      </w:pPr>
      <w:r w:rsidRPr="00EE6D92">
        <w:rPr>
          <w:rFonts w:ascii="標楷體" w:eastAsia="標楷體" w:hAnsi="標楷體" w:cs="標楷體" w:hint="eastAsia"/>
          <w:sz w:val="28"/>
          <w:szCs w:val="28"/>
        </w:rPr>
        <w:t>（三）完成報名後請核對報名資料，並列印紙</w:t>
      </w:r>
      <w:proofErr w:type="gramStart"/>
      <w:r w:rsidRPr="00EE6D92">
        <w:rPr>
          <w:rFonts w:ascii="標楷體" w:eastAsia="標楷體" w:hAnsi="標楷體" w:cs="標楷體" w:hint="eastAsia"/>
          <w:sz w:val="28"/>
          <w:szCs w:val="28"/>
        </w:rPr>
        <w:t>本核章後逕</w:t>
      </w:r>
      <w:proofErr w:type="gramEnd"/>
      <w:r w:rsidRPr="00EE6D92">
        <w:rPr>
          <w:rFonts w:ascii="標楷體" w:eastAsia="標楷體" w:hAnsi="標楷體" w:cs="標楷體" w:hint="eastAsia"/>
          <w:sz w:val="28"/>
          <w:szCs w:val="28"/>
        </w:rPr>
        <w:t>送基隆市南榮國中學</w:t>
      </w:r>
      <w:proofErr w:type="gramStart"/>
      <w:r w:rsidRPr="00EE6D92">
        <w:rPr>
          <w:rFonts w:ascii="標楷體" w:eastAsia="標楷體" w:hAnsi="標楷體" w:cs="標楷體" w:hint="eastAsia"/>
          <w:sz w:val="28"/>
          <w:szCs w:val="28"/>
        </w:rPr>
        <w:t>務</w:t>
      </w:r>
      <w:proofErr w:type="gramEnd"/>
      <w:r w:rsidRPr="00EE6D92">
        <w:rPr>
          <w:rFonts w:ascii="標楷體" w:eastAsia="標楷體" w:hAnsi="標楷體" w:cs="標楷體" w:hint="eastAsia"/>
          <w:sz w:val="28"/>
          <w:szCs w:val="28"/>
        </w:rPr>
        <w:t>處鄭建民主任(地址：基隆市仁愛區南榮路319巷36號)；聯絡電話：24282188#22。</w:t>
      </w:r>
    </w:p>
    <w:p w14:paraId="39864CFD" w14:textId="77777777" w:rsidR="00035E8C" w:rsidRPr="00EE6D92" w:rsidRDefault="00035E8C" w:rsidP="00035E8C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sz w:val="28"/>
          <w:szCs w:val="28"/>
        </w:rPr>
      </w:pPr>
      <w:r w:rsidRPr="00EE6D92">
        <w:rPr>
          <w:rFonts w:ascii="標楷體" w:eastAsia="標楷體" w:hAnsi="標楷體" w:cs="標楷體" w:hint="eastAsia"/>
          <w:sz w:val="28"/>
          <w:szCs w:val="28"/>
        </w:rPr>
        <w:t>（四） 報名系統如遇問題請洽安樂高中潘政維組長；電話：</w:t>
      </w:r>
      <w:r w:rsidRPr="00EE6D92">
        <w:rPr>
          <w:rFonts w:ascii="標楷體" w:eastAsia="標楷體" w:hAnsi="標楷體" w:cs="標楷體"/>
          <w:sz w:val="28"/>
          <w:szCs w:val="28"/>
        </w:rPr>
        <w:t>24236600#</w:t>
      </w:r>
      <w:r w:rsidRPr="00EE6D92">
        <w:rPr>
          <w:rFonts w:ascii="標楷體" w:eastAsia="標楷體" w:hAnsi="標楷體" w:cs="標楷體" w:hint="eastAsia"/>
          <w:sz w:val="28"/>
          <w:szCs w:val="28"/>
        </w:rPr>
        <w:t>20，信箱：</w:t>
      </w:r>
      <w:hyperlink r:id="rId9" w:history="1">
        <w:r w:rsidRPr="00EE6D92">
          <w:rPr>
            <w:rFonts w:ascii="標楷體" w:eastAsia="標楷體" w:hAnsi="標楷體" w:cs="標楷體" w:hint="eastAsia"/>
            <w:sz w:val="28"/>
            <w:szCs w:val="28"/>
            <w:u w:val="single"/>
          </w:rPr>
          <w:t>aa3944@gm.kl.edu.tw</w:t>
        </w:r>
      </w:hyperlink>
      <w:r w:rsidRPr="00EE6D92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0444931" w14:textId="77777777" w:rsidR="00035E8C" w:rsidRPr="00EE6D92" w:rsidRDefault="00035E8C" w:rsidP="00035E8C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sz w:val="28"/>
          <w:szCs w:val="28"/>
        </w:rPr>
      </w:pPr>
    </w:p>
    <w:p w14:paraId="06B8E15A" w14:textId="77777777" w:rsidR="00035E8C" w:rsidRPr="00BE1FCB" w:rsidRDefault="00035E8C" w:rsidP="00035E8C">
      <w:pPr>
        <w:widowControl/>
        <w:spacing w:beforeLines="50" w:before="180" w:after="5" w:line="360" w:lineRule="exact"/>
        <w:ind w:left="2268" w:rightChars="42" w:right="101" w:hangingChars="810" w:hanging="226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十一、比賽規則：依據中華民國田徑協會頒定之最新田徑規則。</w:t>
      </w:r>
    </w:p>
    <w:p w14:paraId="7DA9F99B" w14:textId="77777777" w:rsidR="00035E8C" w:rsidRPr="00BE1FCB" w:rsidRDefault="00035E8C" w:rsidP="00035E8C">
      <w:pPr>
        <w:widowControl/>
        <w:spacing w:beforeLines="50" w:before="180" w:after="5" w:line="360" w:lineRule="exact"/>
        <w:ind w:left="2268" w:rightChars="42" w:right="101" w:hangingChars="810" w:hanging="226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十二、各項錦標計算辦法：</w:t>
      </w:r>
    </w:p>
    <w:p w14:paraId="7CD9AD2F" w14:textId="77777777" w:rsidR="00035E8C" w:rsidRPr="00BE1FCB" w:rsidRDefault="00035E8C" w:rsidP="00035E8C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（一）各錦標名次之判定，高、國中依各組單位所獲各組各項金、銀、銅牌數核算積分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4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分、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2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分、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1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分，加總後依高低順序錄取前四名；國小組依各組各單位所獲各組各項名次，依第一名得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9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分、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第二名得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7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分、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第三名得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6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分、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第四名得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5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分、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第五名得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4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分、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第六名得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3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分、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第七名得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2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分、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第八名得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1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分。以各組各單項獲得之分數相加，總分最多之單位為第一名，錄取前六名，頒給各競賽錦標；積分相同時以金牌數計，再相同，以銀牌數計，餘此類推至第八名，如再相同時，競賽種類錦標得以並列辦理。</w:t>
      </w:r>
    </w:p>
    <w:p w14:paraId="45D5EA45" w14:textId="77777777" w:rsidR="00035E8C" w:rsidRDefault="00035E8C" w:rsidP="00035E8C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Pr="00BE1FCB">
        <w:rPr>
          <w:rFonts w:ascii="標楷體" w:eastAsia="標楷體" w:hAnsi="標楷體" w:hint="eastAsia"/>
          <w:color w:val="000000"/>
          <w:sz w:val="28"/>
          <w:szCs w:val="28"/>
        </w:rPr>
        <w:t>全能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項目錦標名次之判定，依第一名得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9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分、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第二名得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7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分、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第三名得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6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分、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第四名得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5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分、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第五名得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4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分、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第六名得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3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分、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第七名得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2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分、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第八名得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 xml:space="preserve">1 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。以各組各單項獲得之分數相加，總分最多之單位為第一名，次多單位為第二名，依此類推判定名次，如二個或三個以上單位，所得總分相等時，以各單位在該項錦標中獲得名次最高名次之多寡判定、如總分再相等得以次高名次判定依此類推判定名次。</w:t>
      </w:r>
    </w:p>
    <w:p w14:paraId="0319063E" w14:textId="49CAB53D" w:rsidR="00B255E4" w:rsidRPr="00B255E4" w:rsidRDefault="00B255E4" w:rsidP="00B255E4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color w:val="FF0000"/>
          <w:sz w:val="28"/>
          <w:szCs w:val="28"/>
        </w:rPr>
      </w:pPr>
      <w:r w:rsidRPr="00B255E4">
        <w:rPr>
          <w:rFonts w:ascii="標楷體" w:eastAsia="標楷體" w:hAnsi="標楷體" w:cs="標楷體" w:hint="eastAsia"/>
          <w:color w:val="FF0000"/>
          <w:sz w:val="28"/>
          <w:szCs w:val="28"/>
        </w:rPr>
        <w:t>（三）依競賽規程總則第十一條第二款規定比賽未達三人時不予給分。</w:t>
      </w:r>
    </w:p>
    <w:p w14:paraId="3A893F32" w14:textId="77777777" w:rsidR="00035E8C" w:rsidRPr="00BE1FCB" w:rsidRDefault="00035E8C" w:rsidP="00035E8C">
      <w:pPr>
        <w:widowControl/>
        <w:spacing w:beforeLines="50" w:before="180" w:after="5" w:line="360" w:lineRule="exact"/>
        <w:ind w:left="1960" w:rightChars="42" w:right="101" w:hangingChars="700" w:hanging="19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十三、細　　則：</w:t>
      </w:r>
    </w:p>
    <w:p w14:paraId="3E4A2ABE" w14:textId="77777777" w:rsidR="00035E8C" w:rsidRPr="00BE1FCB" w:rsidRDefault="00035E8C" w:rsidP="00035E8C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（一）號碼布不按規定佩掛或無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號碼布者</w:t>
      </w:r>
      <w:proofErr w:type="gramEnd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，不准參加比賽。</w:t>
      </w:r>
    </w:p>
    <w:p w14:paraId="3E56A319" w14:textId="4B50F54E" w:rsidR="00945072" w:rsidRPr="00945072" w:rsidRDefault="00035E8C" w:rsidP="00945072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="00945072">
        <w:rPr>
          <w:rFonts w:ascii="標楷體" w:eastAsia="標楷體" w:hAnsi="標楷體" w:cs="標楷體" w:hint="eastAsia"/>
          <w:color w:val="000000"/>
          <w:sz w:val="28"/>
          <w:szCs w:val="28"/>
        </w:rPr>
        <w:t>服裝</w:t>
      </w:r>
      <w:r w:rsidR="00945072">
        <w:rPr>
          <w:rFonts w:ascii="新細明體" w:hAnsi="新細明體" w:cs="標楷體" w:hint="eastAsia"/>
          <w:color w:val="000000"/>
          <w:sz w:val="28"/>
          <w:szCs w:val="28"/>
        </w:rPr>
        <w:t>：</w:t>
      </w:r>
      <w:r w:rsidR="00945072" w:rsidRPr="00945072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65696469" w14:textId="1AA6EEED" w:rsidR="00945072" w:rsidRPr="003B5437" w:rsidRDefault="00945072" w:rsidP="00945072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 w:hint="eastAsia"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bookmarkStart w:id="0" w:name="_GoBack"/>
      <w:r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>.</w:t>
      </w:r>
      <w:r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>參加比賽運動員在比賽全程</w:t>
      </w:r>
      <w:proofErr w:type="gramStart"/>
      <w:r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>中均需穿著</w:t>
      </w:r>
      <w:proofErr w:type="gramEnd"/>
      <w:r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印有二字以上各單位中文名稱（或簡稱）之比賽上衣，字體須5公分x5公分以上。 </w:t>
      </w:r>
    </w:p>
    <w:p w14:paraId="173E07BC" w14:textId="794EE9F8" w:rsidR="00945072" w:rsidRPr="003B5437" w:rsidRDefault="00945072" w:rsidP="00945072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 w:hint="eastAsia"/>
          <w:color w:val="FF0000"/>
          <w:sz w:val="28"/>
          <w:szCs w:val="28"/>
        </w:rPr>
      </w:pPr>
      <w:r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   </w:t>
      </w:r>
      <w:r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>.</w:t>
      </w:r>
      <w:r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參加接力比賽隊員之上衣式樣、顏色必須一致；褲子顏色須同一色系。 </w:t>
      </w:r>
    </w:p>
    <w:p w14:paraId="713C0E05" w14:textId="4C9DD89B" w:rsidR="00945072" w:rsidRPr="003B5437" w:rsidRDefault="00945072" w:rsidP="00945072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 w:hint="eastAsia"/>
          <w:color w:val="FF0000"/>
          <w:sz w:val="28"/>
          <w:szCs w:val="28"/>
        </w:rPr>
      </w:pPr>
      <w:r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   </w:t>
      </w:r>
      <w:r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>3</w:t>
      </w:r>
      <w:r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>.</w:t>
      </w:r>
      <w:r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混合4x400公尺接力比賽， 四位運動員比賽上衣（背心）顏色須一致，二位男運動員的比賽上衣（背心）樣式須一致、二位女運動員的比賽上衣（背心）樣式須一致。 </w:t>
      </w:r>
    </w:p>
    <w:p w14:paraId="1E07804C" w14:textId="0B051B4F" w:rsidR="00945072" w:rsidRPr="003B5437" w:rsidRDefault="003B5437" w:rsidP="00945072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color w:val="FF0000"/>
          <w:sz w:val="28"/>
          <w:szCs w:val="28"/>
        </w:rPr>
      </w:pPr>
      <w:r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   </w:t>
      </w:r>
      <w:r w:rsidR="00945072"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>4</w:t>
      </w:r>
      <w:r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>.</w:t>
      </w:r>
      <w:r w:rsidR="00945072" w:rsidRPr="003B5437">
        <w:rPr>
          <w:rFonts w:ascii="標楷體" w:eastAsia="標楷體" w:hAnsi="標楷體" w:cs="標楷體" w:hint="eastAsia"/>
          <w:color w:val="FF0000"/>
          <w:sz w:val="28"/>
          <w:szCs w:val="28"/>
        </w:rPr>
        <w:t>參加競走運動員的褲子長度不可超過膝關節。</w:t>
      </w:r>
    </w:p>
    <w:bookmarkEnd w:id="0"/>
    <w:p w14:paraId="1CBBDB63" w14:textId="77777777" w:rsidR="00035E8C" w:rsidRPr="00BE1FCB" w:rsidRDefault="00035E8C" w:rsidP="00035E8C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（三）田賽高度晉升表由技術委員另行訂定於技術會議公布。</w:t>
      </w:r>
    </w:p>
    <w:p w14:paraId="6DDC2E9E" w14:textId="77777777" w:rsidR="00035E8C" w:rsidRPr="00BE1FCB" w:rsidRDefault="00035E8C" w:rsidP="00035E8C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（四）接力「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棒次表</w:t>
      </w:r>
      <w:proofErr w:type="gramEnd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」之填寫，應於該項比賽第一組比賽時間9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分鐘前提交至競賽組，並由該項領隊或教練簽名確認。</w:t>
      </w:r>
    </w:p>
    <w:p w14:paraId="2FF77992" w14:textId="332FF726" w:rsidR="00035E8C" w:rsidRPr="00BE1FCB" w:rsidRDefault="00035E8C" w:rsidP="00035E8C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（五）選手不出</w:t>
      </w: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賽表請</w:t>
      </w:r>
      <w:proofErr w:type="gramEnd"/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於技術會議中或賽前提交競賽組，未提交者視同出賽。</w:t>
      </w:r>
    </w:p>
    <w:p w14:paraId="43FF92F5" w14:textId="32DD69E2" w:rsidR="00035E8C" w:rsidRPr="00BE1FCB" w:rsidRDefault="00035E8C" w:rsidP="00035E8C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1054C9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）運動員報名後無故棄權，不得參加以後各項比賽。</w:t>
      </w:r>
    </w:p>
    <w:p w14:paraId="3EB58E55" w14:textId="141DFAF1" w:rsidR="00035E8C" w:rsidRPr="00BE1FCB" w:rsidRDefault="00035E8C" w:rsidP="00035E8C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1054C9"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各項比賽秩序，</w:t>
      </w:r>
      <w:proofErr w:type="gramStart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均由大會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>競賽組編排之，不得異議。</w:t>
      </w:r>
    </w:p>
    <w:p w14:paraId="562217BD" w14:textId="0BE709AF" w:rsidR="00035E8C" w:rsidRPr="00BE1FCB" w:rsidRDefault="00035E8C" w:rsidP="00035E8C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1054C9"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各項比賽除不可抗力事件經大會宣布延期外，餘均照常進行。</w:t>
      </w:r>
    </w:p>
    <w:p w14:paraId="74F584B9" w14:textId="3FE6FD93" w:rsidR="00035E8C" w:rsidRPr="00BE1FCB" w:rsidRDefault="00035E8C" w:rsidP="00035E8C">
      <w:pPr>
        <w:widowControl/>
        <w:spacing w:after="5" w:line="440" w:lineRule="exact"/>
        <w:ind w:leftChars="100" w:left="1080" w:rightChars="42" w:right="101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1054C9"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各項比賽除規則規定外，其餘未有明文規定之判決，則依裁判員之判決</w:t>
      </w:r>
      <w:proofErr w:type="gramStart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>為終決</w:t>
      </w:r>
      <w:proofErr w:type="gramEnd"/>
      <w:r w:rsidRPr="00BE1FCB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5DF5598C" w14:textId="77777777" w:rsidR="003B5437" w:rsidRDefault="00035E8C" w:rsidP="00035E8C">
      <w:pPr>
        <w:widowControl/>
        <w:spacing w:beforeLines="25" w:before="90" w:after="5" w:line="440" w:lineRule="exact"/>
        <w:ind w:leftChars="100" w:left="1360" w:rightChars="42" w:right="101" w:hangingChars="400" w:hanging="1120"/>
        <w:jc w:val="both"/>
        <w:rPr>
          <w:rFonts w:ascii="標楷體" w:eastAsia="標楷體" w:hAnsi="標楷體" w:cs="標楷體" w:hint="eastAsia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（十）各類運動員無跨種類限制，但如遇賽程衝突時，由運動員自行決定參賽項目，</w:t>
      </w:r>
    </w:p>
    <w:p w14:paraId="760B4EB6" w14:textId="77777777" w:rsidR="003B5437" w:rsidRDefault="003B5437" w:rsidP="00035E8C">
      <w:pPr>
        <w:widowControl/>
        <w:spacing w:beforeLines="25" w:before="90" w:after="5" w:line="440" w:lineRule="exact"/>
        <w:ind w:leftChars="100" w:left="1360" w:rightChars="42" w:right="101" w:hangingChars="400" w:hanging="1120"/>
        <w:jc w:val="both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</w:t>
      </w:r>
      <w:r w:rsidR="00035E8C"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不得以任何理由要求變更賽程，未依規定時間出場比賽，該項目以自動棄權</w:t>
      </w:r>
    </w:p>
    <w:p w14:paraId="09F1AFF6" w14:textId="7E15222F" w:rsidR="00035E8C" w:rsidRPr="00BE1FCB" w:rsidRDefault="003B5437" w:rsidP="00035E8C">
      <w:pPr>
        <w:widowControl/>
        <w:spacing w:beforeLines="25" w:before="90" w:after="5" w:line="440" w:lineRule="exact"/>
        <w:ind w:leftChars="100" w:left="1360" w:rightChars="42" w:right="101" w:hangingChars="400" w:hanging="11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</w:t>
      </w:r>
      <w:r w:rsidR="00035E8C"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論。</w:t>
      </w:r>
    </w:p>
    <w:p w14:paraId="17F8227F" w14:textId="51D44A7D" w:rsidR="00035E8C" w:rsidRPr="00BE1FCB" w:rsidRDefault="00035E8C" w:rsidP="00035E8C">
      <w:pPr>
        <w:widowControl/>
        <w:spacing w:beforeLines="25" w:before="90" w:after="5" w:line="440" w:lineRule="exact"/>
        <w:ind w:leftChars="100" w:left="1360" w:rightChars="42" w:right="101" w:hangingChars="400" w:hanging="11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（十</w:t>
      </w:r>
      <w:r w:rsidR="001054C9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）本次比賽將依世界田徑總會（WA）規定實施鞋底厚度檢測，若選手於檢錄完成後蓄意更換鞋子，將禁賽一年。鞋底厚度檢測項目：徑賽項目、跳部項目、競走。</w:t>
      </w:r>
    </w:p>
    <w:p w14:paraId="25502978" w14:textId="77777777" w:rsidR="00035E8C" w:rsidRPr="00BE1FCB" w:rsidRDefault="00035E8C" w:rsidP="00035E8C">
      <w:pPr>
        <w:widowControl/>
        <w:spacing w:beforeLines="50" w:before="180" w:after="5" w:line="360" w:lineRule="exact"/>
        <w:ind w:left="1960" w:rightChars="42" w:right="101" w:hangingChars="700" w:hanging="19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十四、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會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>議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14:paraId="0F53B770" w14:textId="77777777" w:rsidR="00035E8C" w:rsidRPr="001054C9" w:rsidRDefault="00035E8C" w:rsidP="00035E8C">
      <w:pPr>
        <w:widowControl/>
        <w:spacing w:beforeLines="25" w:before="90" w:after="5" w:line="440" w:lineRule="exact"/>
        <w:ind w:left="5" w:rightChars="42" w:right="101" w:hanging="3"/>
        <w:jc w:val="both"/>
        <w:rPr>
          <w:rFonts w:ascii="標楷體" w:eastAsia="標楷體" w:hAnsi="標楷體" w:cs="標楷體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（一）技術會議：</w:t>
      </w:r>
      <w:r w:rsidRPr="001054C9">
        <w:rPr>
          <w:rFonts w:ascii="標楷體" w:eastAsia="標楷體" w:hAnsi="標楷體" w:cs="標楷體" w:hint="eastAsia"/>
          <w:sz w:val="28"/>
          <w:szCs w:val="28"/>
        </w:rPr>
        <w:t>115年1月19日（星期一），</w:t>
      </w:r>
      <w:proofErr w:type="gramStart"/>
      <w:r w:rsidRPr="001054C9">
        <w:rPr>
          <w:rFonts w:ascii="標楷體" w:eastAsia="標楷體" w:hAnsi="標楷體" w:cs="標楷體" w:hint="eastAsia"/>
          <w:sz w:val="28"/>
          <w:szCs w:val="28"/>
        </w:rPr>
        <w:t>上午10時假本市</w:t>
      </w:r>
      <w:proofErr w:type="gramEnd"/>
      <w:r w:rsidRPr="001054C9">
        <w:rPr>
          <w:rFonts w:ascii="標楷體" w:eastAsia="標楷體" w:hAnsi="標楷體" w:cs="標楷體" w:hint="eastAsia"/>
          <w:sz w:val="28"/>
          <w:szCs w:val="28"/>
        </w:rPr>
        <w:t>南榮國中舉行。</w:t>
      </w:r>
    </w:p>
    <w:p w14:paraId="19B10B2C" w14:textId="77777777" w:rsidR="00035E8C" w:rsidRPr="00BE1FCB" w:rsidRDefault="00035E8C" w:rsidP="00035E8C">
      <w:pPr>
        <w:widowControl/>
        <w:spacing w:beforeLines="25" w:before="90" w:after="5" w:line="440" w:lineRule="exact"/>
        <w:ind w:left="5" w:rightChars="42" w:right="10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1054C9">
        <w:rPr>
          <w:rFonts w:ascii="標楷體" w:eastAsia="標楷體" w:hAnsi="標楷體" w:cs="標楷體" w:hint="eastAsia"/>
          <w:sz w:val="28"/>
          <w:szCs w:val="28"/>
        </w:rPr>
        <w:t xml:space="preserve">  （二）裁判會議：115年1月21日（星期三），上午7時</w:t>
      </w:r>
      <w:r w:rsidRPr="001054C9">
        <w:rPr>
          <w:rFonts w:ascii="標楷體" w:eastAsia="標楷體" w:hAnsi="標楷體" w:cs="標楷體"/>
          <w:sz w:val="28"/>
          <w:szCs w:val="28"/>
        </w:rPr>
        <w:t>45</w:t>
      </w:r>
      <w:r w:rsidRPr="001054C9">
        <w:rPr>
          <w:rFonts w:ascii="標楷體" w:eastAsia="標楷體" w:hAnsi="標楷體" w:cs="標楷體" w:hint="eastAsia"/>
          <w:sz w:val="28"/>
          <w:szCs w:val="28"/>
        </w:rPr>
        <w:t>分假台北市立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>田徑場舉</w:t>
      </w:r>
    </w:p>
    <w:p w14:paraId="38065567" w14:textId="77777777" w:rsidR="00035E8C" w:rsidRPr="00BE1FCB" w:rsidRDefault="00035E8C" w:rsidP="00035E8C">
      <w:pPr>
        <w:widowControl/>
        <w:spacing w:beforeLines="25" w:before="90" w:after="5" w:line="440" w:lineRule="exact"/>
        <w:ind w:left="5" w:rightChars="42" w:right="10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E1FCB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     行。</w:t>
      </w:r>
      <w:r w:rsidRPr="00BE1FCB">
        <w:rPr>
          <w:rFonts w:ascii="標楷體" w:eastAsia="標楷體" w:hAnsi="標楷體" w:cs="標楷體"/>
          <w:color w:val="000000"/>
          <w:sz w:val="28"/>
          <w:szCs w:val="28"/>
        </w:rPr>
        <w:tab/>
      </w:r>
    </w:p>
    <w:p w14:paraId="66070FA8" w14:textId="77777777" w:rsidR="00035E8C" w:rsidRPr="00BE1FCB" w:rsidRDefault="00035E8C" w:rsidP="00035E8C">
      <w:pPr>
        <w:widowControl/>
        <w:spacing w:beforeLines="50" w:before="180" w:after="5" w:line="360" w:lineRule="exact"/>
        <w:ind w:left="1960" w:rightChars="42" w:right="101" w:hangingChars="700" w:hanging="19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FE4BA7">
        <w:rPr>
          <w:rFonts w:ascii="標楷體" w:eastAsia="標楷體" w:hAnsi="標楷體" w:cs="標楷體"/>
          <w:color w:val="000000"/>
          <w:sz w:val="28"/>
          <w:szCs w:val="28"/>
        </w:rPr>
        <w:t>十五、本技術手冊經籌備委員會議審議通過，報請市府核可後實施。</w:t>
      </w:r>
    </w:p>
    <w:p w14:paraId="37F0858F" w14:textId="77777777" w:rsidR="00035E8C" w:rsidRDefault="00035E8C" w:rsidP="00035E8C">
      <w:pPr>
        <w:widowControl/>
        <w:spacing w:after="5" w:line="258" w:lineRule="auto"/>
        <w:ind w:left="5" w:rightChars="42" w:right="101" w:hanging="3"/>
        <w:rPr>
          <w:rFonts w:ascii="標楷體" w:eastAsia="標楷體" w:hAnsi="標楷體" w:cs="標楷體"/>
          <w:color w:val="000000"/>
          <w:sz w:val="28"/>
          <w:szCs w:val="22"/>
        </w:rPr>
      </w:pPr>
      <w:r w:rsidRPr="00BE1FCB">
        <w:rPr>
          <w:rFonts w:ascii="標楷體" w:eastAsia="標楷體" w:hAnsi="標楷體" w:cs="標楷體"/>
          <w:color w:val="000000"/>
          <w:sz w:val="28"/>
          <w:szCs w:val="22"/>
        </w:rPr>
        <w:t xml:space="preserve"> </w:t>
      </w:r>
    </w:p>
    <w:p w14:paraId="21409D83" w14:textId="77777777" w:rsidR="00035E8C" w:rsidRDefault="00035E8C" w:rsidP="00035E8C">
      <w:pPr>
        <w:widowControl/>
        <w:spacing w:after="5" w:line="258" w:lineRule="auto"/>
        <w:ind w:left="5" w:rightChars="42" w:right="101" w:hanging="3"/>
        <w:rPr>
          <w:rFonts w:ascii="標楷體" w:eastAsia="標楷體" w:hAnsi="標楷體" w:cs="標楷體"/>
          <w:color w:val="000000"/>
          <w:sz w:val="28"/>
          <w:szCs w:val="22"/>
        </w:rPr>
      </w:pPr>
    </w:p>
    <w:p w14:paraId="46E766E8" w14:textId="77777777" w:rsidR="00035E8C" w:rsidRDefault="00035E8C" w:rsidP="00035E8C">
      <w:pPr>
        <w:widowControl/>
        <w:spacing w:after="5" w:line="258" w:lineRule="auto"/>
        <w:ind w:left="5" w:rightChars="42" w:right="101" w:hanging="3"/>
        <w:rPr>
          <w:rFonts w:ascii="標楷體" w:eastAsia="標楷體" w:hAnsi="標楷體" w:cs="標楷體"/>
          <w:color w:val="000000"/>
          <w:sz w:val="28"/>
          <w:szCs w:val="22"/>
        </w:rPr>
      </w:pPr>
    </w:p>
    <w:p w14:paraId="3663B497" w14:textId="77777777" w:rsidR="00035E8C" w:rsidRDefault="00035E8C" w:rsidP="00035E8C">
      <w:pPr>
        <w:widowControl/>
        <w:spacing w:after="5" w:line="258" w:lineRule="auto"/>
        <w:ind w:left="5" w:rightChars="42" w:right="101" w:hanging="3"/>
        <w:rPr>
          <w:rFonts w:ascii="標楷體" w:eastAsia="標楷體" w:hAnsi="標楷體" w:cs="標楷體"/>
          <w:color w:val="000000"/>
          <w:sz w:val="28"/>
          <w:szCs w:val="22"/>
        </w:rPr>
      </w:pPr>
    </w:p>
    <w:p w14:paraId="2A13C452" w14:textId="77777777" w:rsidR="00035E8C" w:rsidRPr="00BE1FCB" w:rsidRDefault="00035E8C" w:rsidP="00035E8C">
      <w:pPr>
        <w:widowControl/>
        <w:spacing w:after="5" w:line="258" w:lineRule="auto"/>
        <w:ind w:left="5" w:rightChars="42" w:right="101" w:hanging="3"/>
        <w:rPr>
          <w:rFonts w:ascii="標楷體" w:eastAsia="標楷體" w:hAnsi="標楷體" w:cs="標楷體"/>
          <w:color w:val="000000"/>
          <w:sz w:val="28"/>
          <w:szCs w:val="22"/>
        </w:rPr>
      </w:pPr>
      <w:proofErr w:type="gramStart"/>
      <w:r w:rsidRPr="00BE1FCB">
        <w:rPr>
          <w:rFonts w:ascii="標楷體" w:eastAsia="標楷體" w:hAnsi="標楷體" w:cs="標楷體" w:hint="eastAsia"/>
          <w:color w:val="000000"/>
          <w:sz w:val="28"/>
          <w:szCs w:val="22"/>
        </w:rPr>
        <w:t>註</w:t>
      </w:r>
      <w:proofErr w:type="gramEnd"/>
      <w:r w:rsidRPr="00BE1FCB">
        <w:rPr>
          <w:rFonts w:ascii="細明體" w:eastAsia="細明體" w:hAnsi="細明體" w:cs="標楷體" w:hint="eastAsia"/>
          <w:color w:val="000000"/>
          <w:sz w:val="28"/>
          <w:szCs w:val="22"/>
        </w:rPr>
        <w:t>：</w:t>
      </w:r>
      <w:r w:rsidRPr="00BE1FCB">
        <w:rPr>
          <w:rFonts w:ascii="標楷體" w:eastAsia="標楷體" w:hAnsi="標楷體" w:cs="標楷體" w:hint="eastAsia"/>
          <w:color w:val="000000"/>
          <w:sz w:val="28"/>
          <w:szCs w:val="22"/>
        </w:rPr>
        <w:t>鞋底厚度規格</w:t>
      </w:r>
    </w:p>
    <w:tbl>
      <w:tblPr>
        <w:tblStyle w:val="a5"/>
        <w:tblpPr w:leftFromText="180" w:rightFromText="180" w:vertAnchor="text" w:horzAnchor="margin" w:tblpXSpec="center" w:tblpY="75"/>
        <w:tblW w:w="9918" w:type="dxa"/>
        <w:tblLook w:val="04A0" w:firstRow="1" w:lastRow="0" w:firstColumn="1" w:lastColumn="0" w:noHBand="0" w:noVBand="1"/>
      </w:tblPr>
      <w:tblGrid>
        <w:gridCol w:w="2547"/>
        <w:gridCol w:w="2693"/>
        <w:gridCol w:w="4678"/>
      </w:tblGrid>
      <w:tr w:rsidR="001054C9" w:rsidRPr="001054C9" w14:paraId="3B3E9A22" w14:textId="77777777" w:rsidTr="003A4B1D">
        <w:tc>
          <w:tcPr>
            <w:tcW w:w="2547" w:type="dxa"/>
            <w:shd w:val="clear" w:color="auto" w:fill="FFFFFF"/>
          </w:tcPr>
          <w:p w14:paraId="535F51DC" w14:textId="77777777" w:rsidR="00035E8C" w:rsidRPr="001054C9" w:rsidRDefault="00035E8C" w:rsidP="003A4B1D">
            <w:pPr>
              <w:widowControl/>
              <w:spacing w:after="5" w:line="258" w:lineRule="auto"/>
              <w:ind w:left="5" w:rightChars="42" w:right="101" w:hanging="3"/>
              <w:rPr>
                <w:rFonts w:ascii="標楷體" w:eastAsia="標楷體" w:hAnsi="標楷體"/>
                <w:sz w:val="28"/>
                <w:szCs w:val="22"/>
              </w:rPr>
            </w:pPr>
            <w:r w:rsidRPr="001054C9">
              <w:rPr>
                <w:rFonts w:ascii="標楷體" w:eastAsia="標楷體" w:hAnsi="標楷體"/>
                <w:b/>
                <w:bCs/>
                <w:kern w:val="0"/>
                <w:sz w:val="27"/>
                <w:szCs w:val="27"/>
              </w:rPr>
              <w:t>比賽項目</w:t>
            </w:r>
          </w:p>
        </w:tc>
        <w:tc>
          <w:tcPr>
            <w:tcW w:w="2693" w:type="dxa"/>
            <w:shd w:val="clear" w:color="auto" w:fill="FFFFFF"/>
          </w:tcPr>
          <w:p w14:paraId="0AD4371F" w14:textId="77777777" w:rsidR="00035E8C" w:rsidRPr="001054C9" w:rsidRDefault="00035E8C" w:rsidP="003A4B1D">
            <w:pPr>
              <w:widowControl/>
              <w:spacing w:after="5" w:line="258" w:lineRule="auto"/>
              <w:ind w:left="5" w:rightChars="42" w:right="101" w:hanging="3"/>
              <w:rPr>
                <w:rFonts w:ascii="標楷體" w:eastAsia="標楷體" w:hAnsi="標楷體"/>
                <w:sz w:val="28"/>
                <w:szCs w:val="22"/>
              </w:rPr>
            </w:pPr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鞋底最大厚度(依照條例10.6)</w:t>
            </w:r>
          </w:p>
        </w:tc>
        <w:tc>
          <w:tcPr>
            <w:tcW w:w="4678" w:type="dxa"/>
            <w:shd w:val="clear" w:color="auto" w:fill="FFFFFF"/>
          </w:tcPr>
          <w:p w14:paraId="0A535DB5" w14:textId="77777777" w:rsidR="00035E8C" w:rsidRPr="001054C9" w:rsidRDefault="00035E8C" w:rsidP="003A4B1D">
            <w:pPr>
              <w:widowControl/>
              <w:spacing w:after="5" w:line="258" w:lineRule="auto"/>
              <w:ind w:left="5" w:rightChars="42" w:right="101" w:hanging="3"/>
              <w:rPr>
                <w:rFonts w:ascii="標楷體" w:eastAsia="標楷體" w:hAnsi="標楷體"/>
                <w:sz w:val="28"/>
                <w:szCs w:val="22"/>
              </w:rPr>
            </w:pPr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進一步規定/</w:t>
            </w:r>
            <w:proofErr w:type="gramStart"/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註</w:t>
            </w:r>
            <w:proofErr w:type="gramEnd"/>
          </w:p>
        </w:tc>
      </w:tr>
      <w:tr w:rsidR="001054C9" w:rsidRPr="001054C9" w14:paraId="2298E968" w14:textId="77777777" w:rsidTr="003A4B1D">
        <w:tc>
          <w:tcPr>
            <w:tcW w:w="2547" w:type="dxa"/>
            <w:shd w:val="clear" w:color="auto" w:fill="FFFFFF"/>
          </w:tcPr>
          <w:p w14:paraId="6BABD8B9" w14:textId="77777777" w:rsidR="00035E8C" w:rsidRPr="001054C9" w:rsidRDefault="00035E8C" w:rsidP="003A4B1D">
            <w:pPr>
              <w:widowControl/>
              <w:spacing w:after="5" w:line="258" w:lineRule="auto"/>
              <w:ind w:left="5" w:rightChars="42" w:right="101" w:hanging="3"/>
              <w:rPr>
                <w:rFonts w:ascii="標楷體" w:eastAsia="標楷體" w:hAnsi="標楷體"/>
                <w:sz w:val="28"/>
                <w:szCs w:val="22"/>
              </w:rPr>
            </w:pPr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徑賽 (包括欄架及障礙賽項目)</w:t>
            </w:r>
          </w:p>
        </w:tc>
        <w:tc>
          <w:tcPr>
            <w:tcW w:w="2693" w:type="dxa"/>
            <w:shd w:val="clear" w:color="auto" w:fill="FFFFFF"/>
          </w:tcPr>
          <w:p w14:paraId="3AA63143" w14:textId="77777777" w:rsidR="00035E8C" w:rsidRPr="001054C9" w:rsidRDefault="00035E8C" w:rsidP="003A4B1D">
            <w:pPr>
              <w:widowControl/>
              <w:spacing w:after="5" w:line="258" w:lineRule="auto"/>
              <w:ind w:left="5" w:rightChars="42" w:right="101" w:hanging="3"/>
              <w:rPr>
                <w:rFonts w:ascii="標楷體" w:eastAsia="標楷體" w:hAnsi="標楷體"/>
                <w:sz w:val="28"/>
                <w:szCs w:val="22"/>
              </w:rPr>
            </w:pPr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20mm有</w:t>
            </w:r>
            <w:proofErr w:type="gramStart"/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鞋釘或無鞋釘</w:t>
            </w:r>
            <w:proofErr w:type="gramEnd"/>
          </w:p>
        </w:tc>
        <w:tc>
          <w:tcPr>
            <w:tcW w:w="4678" w:type="dxa"/>
            <w:shd w:val="clear" w:color="auto" w:fill="FFFFFF"/>
          </w:tcPr>
          <w:p w14:paraId="14BC9B27" w14:textId="77777777" w:rsidR="00035E8C" w:rsidRPr="001054C9" w:rsidRDefault="00035E8C" w:rsidP="003A4B1D">
            <w:pPr>
              <w:widowControl/>
              <w:spacing w:after="5" w:line="258" w:lineRule="auto"/>
              <w:ind w:left="5" w:rightChars="42" w:right="101" w:hanging="3"/>
              <w:rPr>
                <w:rFonts w:ascii="標楷體" w:eastAsia="標楷體" w:hAnsi="標楷體"/>
                <w:sz w:val="28"/>
                <w:szCs w:val="22"/>
              </w:rPr>
            </w:pPr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對接力賽，此規則同樣適用</w:t>
            </w:r>
            <w:proofErr w:type="gramStart"/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於各棒次</w:t>
            </w:r>
            <w:proofErr w:type="gramEnd"/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距離等同規則距離之接力項目。場內競走項目，鞋底厚度等同路跑項目。</w:t>
            </w:r>
          </w:p>
        </w:tc>
      </w:tr>
      <w:tr w:rsidR="001054C9" w:rsidRPr="001054C9" w14:paraId="17FCEE1A" w14:textId="77777777" w:rsidTr="003A4B1D">
        <w:tc>
          <w:tcPr>
            <w:tcW w:w="2547" w:type="dxa"/>
            <w:shd w:val="clear" w:color="auto" w:fill="FFFFFF"/>
          </w:tcPr>
          <w:p w14:paraId="5F3F0422" w14:textId="77777777" w:rsidR="00035E8C" w:rsidRPr="001054C9" w:rsidRDefault="00035E8C" w:rsidP="003A4B1D">
            <w:pPr>
              <w:widowControl/>
              <w:spacing w:after="5" w:line="258" w:lineRule="auto"/>
              <w:ind w:left="5" w:rightChars="42" w:right="101" w:hanging="3"/>
              <w:rPr>
                <w:rFonts w:ascii="標楷體" w:eastAsia="標楷體" w:hAnsi="標楷體"/>
                <w:sz w:val="28"/>
                <w:szCs w:val="22"/>
              </w:rPr>
            </w:pPr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田賽項目</w:t>
            </w:r>
          </w:p>
        </w:tc>
        <w:tc>
          <w:tcPr>
            <w:tcW w:w="2693" w:type="dxa"/>
            <w:shd w:val="clear" w:color="auto" w:fill="FFFFFF"/>
          </w:tcPr>
          <w:p w14:paraId="0F8E85E3" w14:textId="77777777" w:rsidR="00035E8C" w:rsidRPr="001054C9" w:rsidRDefault="00035E8C" w:rsidP="003A4B1D">
            <w:pPr>
              <w:widowControl/>
              <w:spacing w:after="5" w:line="258" w:lineRule="auto"/>
              <w:ind w:left="5" w:rightChars="42" w:right="101" w:hanging="3"/>
              <w:rPr>
                <w:rFonts w:ascii="標楷體" w:eastAsia="標楷體" w:hAnsi="標楷體"/>
                <w:sz w:val="28"/>
                <w:szCs w:val="22"/>
              </w:rPr>
            </w:pPr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20mm有</w:t>
            </w:r>
            <w:proofErr w:type="gramStart"/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鞋釘或無鞋釘</w:t>
            </w:r>
            <w:proofErr w:type="gramEnd"/>
          </w:p>
        </w:tc>
        <w:tc>
          <w:tcPr>
            <w:tcW w:w="4678" w:type="dxa"/>
            <w:shd w:val="clear" w:color="auto" w:fill="FFFFFF"/>
          </w:tcPr>
          <w:p w14:paraId="69B320C4" w14:textId="77777777" w:rsidR="00035E8C" w:rsidRPr="001054C9" w:rsidRDefault="00035E8C" w:rsidP="003A4B1D">
            <w:pPr>
              <w:widowControl/>
              <w:spacing w:after="5" w:line="258" w:lineRule="auto"/>
              <w:ind w:left="5" w:rightChars="42" w:right="101" w:hanging="3"/>
              <w:rPr>
                <w:rFonts w:ascii="標楷體" w:eastAsia="標楷體" w:hAnsi="標楷體"/>
                <w:sz w:val="28"/>
                <w:szCs w:val="22"/>
              </w:rPr>
            </w:pPr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依條例10.3、 10.4規定，</w:t>
            </w:r>
            <w:r w:rsidRPr="001054C9">
              <w:rPr>
                <w:rFonts w:ascii="標楷體" w:eastAsia="標楷體" w:hAnsi="標楷體"/>
                <w:kern w:val="0"/>
              </w:rPr>
              <w:t>所有的跳部項目</w:t>
            </w:r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選手前腳掌中心點之鞋底不可高於選手腳跟中心點之鞋底高度。(</w:t>
            </w:r>
            <w:proofErr w:type="gramStart"/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即鞋內裡</w:t>
            </w:r>
            <w:proofErr w:type="gramEnd"/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長度12%和75%處為中心點)</w:t>
            </w:r>
          </w:p>
        </w:tc>
      </w:tr>
      <w:tr w:rsidR="001054C9" w:rsidRPr="001054C9" w14:paraId="6681545D" w14:textId="77777777" w:rsidTr="003A4B1D">
        <w:tc>
          <w:tcPr>
            <w:tcW w:w="2547" w:type="dxa"/>
            <w:shd w:val="clear" w:color="auto" w:fill="FFFFFF"/>
          </w:tcPr>
          <w:p w14:paraId="5D470853" w14:textId="77777777" w:rsidR="00035E8C" w:rsidRPr="001054C9" w:rsidRDefault="00035E8C" w:rsidP="003A4B1D">
            <w:pPr>
              <w:widowControl/>
              <w:spacing w:after="5" w:line="258" w:lineRule="auto"/>
              <w:ind w:left="5" w:rightChars="42" w:right="101" w:hanging="3"/>
              <w:rPr>
                <w:rFonts w:ascii="標楷體" w:eastAsia="標楷體" w:hAnsi="標楷體"/>
                <w:sz w:val="28"/>
                <w:szCs w:val="22"/>
              </w:rPr>
            </w:pPr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競走項目</w:t>
            </w:r>
          </w:p>
        </w:tc>
        <w:tc>
          <w:tcPr>
            <w:tcW w:w="2693" w:type="dxa"/>
            <w:shd w:val="clear" w:color="auto" w:fill="FFFFFF"/>
          </w:tcPr>
          <w:p w14:paraId="091750CA" w14:textId="77777777" w:rsidR="00035E8C" w:rsidRPr="001054C9" w:rsidRDefault="00035E8C" w:rsidP="003A4B1D">
            <w:pPr>
              <w:widowControl/>
              <w:spacing w:after="5" w:line="258" w:lineRule="auto"/>
              <w:ind w:left="5" w:rightChars="42" w:right="101" w:hanging="3"/>
              <w:rPr>
                <w:rFonts w:ascii="標楷體" w:eastAsia="標楷體" w:hAnsi="標楷體"/>
                <w:sz w:val="28"/>
                <w:szCs w:val="22"/>
              </w:rPr>
            </w:pPr>
            <w:r w:rsidRPr="001054C9">
              <w:rPr>
                <w:rFonts w:ascii="標楷體" w:eastAsia="標楷體" w:hAnsi="標楷體"/>
                <w:kern w:val="0"/>
                <w:sz w:val="27"/>
                <w:szCs w:val="27"/>
              </w:rPr>
              <w:t>40mm</w:t>
            </w:r>
          </w:p>
        </w:tc>
        <w:tc>
          <w:tcPr>
            <w:tcW w:w="4678" w:type="dxa"/>
            <w:shd w:val="clear" w:color="auto" w:fill="FFFFFF"/>
          </w:tcPr>
          <w:p w14:paraId="5E8319CA" w14:textId="77777777" w:rsidR="00035E8C" w:rsidRPr="001054C9" w:rsidRDefault="00035E8C" w:rsidP="003A4B1D">
            <w:pPr>
              <w:widowControl/>
              <w:spacing w:after="5" w:line="258" w:lineRule="auto"/>
              <w:ind w:left="5" w:rightChars="42" w:right="101" w:hanging="3"/>
              <w:rPr>
                <w:rFonts w:ascii="標楷體" w:eastAsia="標楷體" w:hAnsi="標楷體"/>
                <w:sz w:val="28"/>
                <w:szCs w:val="22"/>
              </w:rPr>
            </w:pPr>
            <w:r w:rsidRPr="001054C9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 </w:t>
            </w:r>
          </w:p>
        </w:tc>
      </w:tr>
    </w:tbl>
    <w:p w14:paraId="0A8E68E7" w14:textId="77777777" w:rsidR="00035E8C" w:rsidRPr="001054C9" w:rsidRDefault="00035E8C" w:rsidP="00035E8C">
      <w:pPr>
        <w:widowControl/>
        <w:spacing w:after="5" w:line="258" w:lineRule="auto"/>
        <w:ind w:left="4" w:hangingChars="1" w:hanging="4"/>
        <w:rPr>
          <w:rFonts w:ascii="標楷體" w:eastAsia="標楷體" w:hAnsi="標楷體" w:cs="新細明體"/>
          <w:b/>
          <w:bCs/>
          <w:kern w:val="0"/>
          <w:shd w:val="clear" w:color="auto" w:fill="FFFFFF"/>
        </w:rPr>
      </w:pPr>
      <w:r w:rsidRPr="001054C9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1054C9">
        <w:rPr>
          <w:rFonts w:ascii="標楷體" w:eastAsia="標楷體" w:hAnsi="標楷體"/>
          <w:b/>
          <w:sz w:val="36"/>
          <w:szCs w:val="36"/>
        </w:rPr>
        <w:t xml:space="preserve"> </w:t>
      </w:r>
      <w:r w:rsidRPr="001054C9">
        <w:rPr>
          <w:rFonts w:ascii="標楷體" w:eastAsia="標楷體" w:hAnsi="標楷體" w:cs="新細明體" w:hint="eastAsia"/>
          <w:b/>
          <w:bCs/>
          <w:kern w:val="0"/>
          <w:shd w:val="clear" w:color="auto" w:fill="FFFFFF"/>
        </w:rPr>
        <w:t>重要註解：依照條例5.3規定，從2024年11月1日起，現有鞋款的鞋底厚度如大於上表所列，</w:t>
      </w:r>
    </w:p>
    <w:p w14:paraId="145B15BA" w14:textId="77777777" w:rsidR="00035E8C" w:rsidRPr="001054C9" w:rsidRDefault="00035E8C" w:rsidP="00035E8C">
      <w:pPr>
        <w:widowControl/>
        <w:spacing w:after="5" w:line="258" w:lineRule="auto"/>
        <w:ind w:left="5" w:firstLineChars="200" w:firstLine="480"/>
        <w:rPr>
          <w:rFonts w:ascii="標楷體" w:eastAsia="標楷體" w:hAnsi="標楷體" w:cs="標楷體"/>
          <w:sz w:val="28"/>
          <w:szCs w:val="22"/>
        </w:rPr>
      </w:pPr>
      <w:r w:rsidRPr="001054C9">
        <w:rPr>
          <w:rFonts w:ascii="標楷體" w:eastAsia="標楷體" w:hAnsi="標楷體" w:cs="新細明體" w:hint="eastAsia"/>
          <w:b/>
          <w:bCs/>
          <w:kern w:val="0"/>
          <w:shd w:val="clear" w:color="auto" w:fill="FFFFFF"/>
        </w:rPr>
        <w:t>將不再核准，且不准在合法比賽中穿著使用</w:t>
      </w:r>
      <w:r w:rsidRPr="001054C9">
        <w:rPr>
          <w:rFonts w:ascii="微軟正黑體" w:eastAsia="微軟正黑體" w:hAnsi="微軟正黑體" w:cs="新細明體" w:hint="eastAsia"/>
          <w:kern w:val="0"/>
          <w:sz w:val="27"/>
          <w:szCs w:val="27"/>
          <w:shd w:val="clear" w:color="auto" w:fill="FFFFFF"/>
        </w:rPr>
        <w:t>  </w:t>
      </w:r>
    </w:p>
    <w:p w14:paraId="055D2FB4" w14:textId="77777777" w:rsidR="00035E8C" w:rsidRPr="00BE1FCB" w:rsidRDefault="00035E8C" w:rsidP="00035E8C">
      <w:pPr>
        <w:widowControl/>
        <w:spacing w:after="5" w:line="258" w:lineRule="auto"/>
        <w:ind w:rightChars="42" w:right="10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431F7B5B" w14:textId="77777777" w:rsidR="00CB6BE6" w:rsidRPr="00035E8C" w:rsidRDefault="00CB6BE6"/>
    <w:sectPr w:rsidR="00CB6BE6" w:rsidRPr="00035E8C" w:rsidSect="00035E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ACEC3" w14:textId="77777777" w:rsidR="00581712" w:rsidRDefault="00581712" w:rsidP="00945072">
      <w:r>
        <w:separator/>
      </w:r>
    </w:p>
  </w:endnote>
  <w:endnote w:type="continuationSeparator" w:id="0">
    <w:p w14:paraId="351C3E87" w14:textId="77777777" w:rsidR="00581712" w:rsidRDefault="00581712" w:rsidP="0094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altName w:val="Microsoft JhengHei UI Light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1DB47" w14:textId="77777777" w:rsidR="00581712" w:rsidRDefault="00581712" w:rsidP="00945072">
      <w:r>
        <w:separator/>
      </w:r>
    </w:p>
  </w:footnote>
  <w:footnote w:type="continuationSeparator" w:id="0">
    <w:p w14:paraId="7FEC3961" w14:textId="77777777" w:rsidR="00581712" w:rsidRDefault="00581712" w:rsidP="00945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7B51"/>
    <w:multiLevelType w:val="hybridMultilevel"/>
    <w:tmpl w:val="6B6ECA70"/>
    <w:lvl w:ilvl="0" w:tplc="4E94ED40">
      <w:start w:val="1"/>
      <w:numFmt w:val="taiwaneseCountingThousand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7C54F9"/>
    <w:multiLevelType w:val="hybridMultilevel"/>
    <w:tmpl w:val="06AAF38A"/>
    <w:lvl w:ilvl="0" w:tplc="2332A770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E430629"/>
    <w:multiLevelType w:val="hybridMultilevel"/>
    <w:tmpl w:val="FBDE0212"/>
    <w:lvl w:ilvl="0" w:tplc="DEC49242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D99229D"/>
    <w:multiLevelType w:val="hybridMultilevel"/>
    <w:tmpl w:val="AE52315A"/>
    <w:lvl w:ilvl="0" w:tplc="784EAB22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8C"/>
    <w:rsid w:val="00035E8C"/>
    <w:rsid w:val="001054C9"/>
    <w:rsid w:val="002949C4"/>
    <w:rsid w:val="003B5437"/>
    <w:rsid w:val="00581712"/>
    <w:rsid w:val="00945072"/>
    <w:rsid w:val="00B255E4"/>
    <w:rsid w:val="00CB6BE6"/>
    <w:rsid w:val="00E05F5D"/>
    <w:rsid w:val="00E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2B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35E8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035E8C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qFormat/>
    <w:rsid w:val="00035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5F5D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E05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05F5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45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45072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45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4507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35E8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035E8C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qFormat/>
    <w:rsid w:val="00035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5F5D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E05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05F5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45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45072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45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4507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a3944@gm.kl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政維 潘</dc:creator>
  <cp:lastModifiedBy>user</cp:lastModifiedBy>
  <cp:revision>4</cp:revision>
  <dcterms:created xsi:type="dcterms:W3CDTF">2025-11-26T01:06:00Z</dcterms:created>
  <dcterms:modified xsi:type="dcterms:W3CDTF">2025-12-02T06:08:00Z</dcterms:modified>
</cp:coreProperties>
</file>